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7" w:type="dxa"/>
        <w:tblLayout w:type="fixed"/>
        <w:tblLook w:val="01E0" w:firstRow="1" w:lastRow="1" w:firstColumn="1" w:lastColumn="1" w:noHBand="0" w:noVBand="0"/>
      </w:tblPr>
      <w:tblGrid>
        <w:gridCol w:w="5637"/>
        <w:gridCol w:w="4320"/>
      </w:tblGrid>
      <w:tr w:rsidR="00060552" w:rsidTr="00B35FB1">
        <w:trPr>
          <w:trHeight w:val="899"/>
        </w:trPr>
        <w:tc>
          <w:tcPr>
            <w:tcW w:w="5637" w:type="dxa"/>
          </w:tcPr>
          <w:p w:rsidR="00060552" w:rsidRPr="00F13046" w:rsidRDefault="00060552" w:rsidP="00822AF0">
            <w:pPr>
              <w:pStyle w:val="1"/>
              <w:jc w:val="right"/>
              <w:rPr>
                <w:b w:val="0"/>
                <w:bCs/>
                <w:iCs/>
                <w:sz w:val="20"/>
                <w:szCs w:val="24"/>
              </w:rPr>
            </w:pPr>
          </w:p>
          <w:p w:rsidR="00060552" w:rsidRPr="00F13046" w:rsidRDefault="00060552" w:rsidP="00822AF0">
            <w:pPr>
              <w:pStyle w:val="1"/>
              <w:jc w:val="right"/>
              <w:rPr>
                <w:b w:val="0"/>
                <w:bCs/>
                <w:i w:val="0"/>
                <w:iCs/>
                <w:szCs w:val="24"/>
              </w:rPr>
            </w:pPr>
          </w:p>
          <w:p w:rsidR="00060552" w:rsidRPr="00196763" w:rsidRDefault="00060552" w:rsidP="00822AF0">
            <w:pPr>
              <w:jc w:val="right"/>
              <w:rPr>
                <w:b/>
                <w:sz w:val="28"/>
              </w:rPr>
            </w:pPr>
          </w:p>
        </w:tc>
        <w:tc>
          <w:tcPr>
            <w:tcW w:w="4320" w:type="dxa"/>
          </w:tcPr>
          <w:p w:rsidR="00BB4C28" w:rsidRPr="00011EB0" w:rsidRDefault="00BB4C28" w:rsidP="0079245F">
            <w:pPr>
              <w:tabs>
                <w:tab w:val="left" w:pos="4500"/>
              </w:tabs>
              <w:ind w:left="-121" w:firstLine="13"/>
              <w:rPr>
                <w:sz w:val="26"/>
                <w:szCs w:val="26"/>
              </w:rPr>
            </w:pPr>
            <w:r w:rsidRPr="00011EB0">
              <w:rPr>
                <w:sz w:val="26"/>
                <w:szCs w:val="26"/>
              </w:rPr>
              <w:t xml:space="preserve">Приложение </w:t>
            </w:r>
            <w:r w:rsidR="0079245F">
              <w:rPr>
                <w:sz w:val="26"/>
                <w:szCs w:val="26"/>
              </w:rPr>
              <w:t>1</w:t>
            </w:r>
            <w:r w:rsidRPr="00011EB0">
              <w:rPr>
                <w:sz w:val="26"/>
                <w:szCs w:val="26"/>
              </w:rPr>
              <w:t xml:space="preserve"> к </w:t>
            </w:r>
            <w:r w:rsidR="0079245F">
              <w:rPr>
                <w:sz w:val="26"/>
                <w:szCs w:val="26"/>
              </w:rPr>
              <w:t>ТЗ</w:t>
            </w:r>
          </w:p>
          <w:p w:rsidR="00060552" w:rsidRDefault="00060552" w:rsidP="00BB4C28">
            <w:pPr>
              <w:tabs>
                <w:tab w:val="left" w:pos="4500"/>
              </w:tabs>
              <w:ind w:left="-121" w:firstLine="13"/>
              <w:rPr>
                <w:b/>
                <w:sz w:val="28"/>
              </w:rPr>
            </w:pPr>
          </w:p>
        </w:tc>
      </w:tr>
    </w:tbl>
    <w:p w:rsidR="006F4FE5" w:rsidRDefault="006F4FE5" w:rsidP="00822AF0">
      <w:pPr>
        <w:pStyle w:val="1"/>
        <w:rPr>
          <w:i w:val="0"/>
          <w:sz w:val="26"/>
          <w:szCs w:val="26"/>
        </w:rPr>
      </w:pPr>
    </w:p>
    <w:p w:rsidR="00DB5BA2" w:rsidRPr="00DB5BA2" w:rsidRDefault="00DB5BA2" w:rsidP="00DB5BA2">
      <w:pPr>
        <w:keepNext/>
        <w:jc w:val="center"/>
        <w:outlineLvl w:val="0"/>
        <w:rPr>
          <w:b/>
          <w:sz w:val="26"/>
          <w:szCs w:val="26"/>
        </w:rPr>
      </w:pPr>
      <w:r w:rsidRPr="00DB5BA2">
        <w:rPr>
          <w:b/>
          <w:sz w:val="26"/>
          <w:szCs w:val="26"/>
        </w:rPr>
        <w:t>ТЕХНИЧЕСКИ</w:t>
      </w:r>
      <w:r w:rsidR="0003552B">
        <w:rPr>
          <w:b/>
          <w:sz w:val="26"/>
          <w:szCs w:val="26"/>
        </w:rPr>
        <w:t>Е</w:t>
      </w:r>
      <w:r w:rsidRPr="00DB5BA2">
        <w:rPr>
          <w:b/>
          <w:sz w:val="26"/>
          <w:szCs w:val="26"/>
        </w:rPr>
        <w:t xml:space="preserve"> УСЛОВИ</w:t>
      </w:r>
      <w:r w:rsidR="0003552B">
        <w:rPr>
          <w:b/>
          <w:sz w:val="26"/>
          <w:szCs w:val="26"/>
        </w:rPr>
        <w:t>Я</w:t>
      </w:r>
    </w:p>
    <w:p w:rsidR="00F50BB8" w:rsidRDefault="00F50BB8" w:rsidP="00F50BB8">
      <w:pPr>
        <w:jc w:val="center"/>
        <w:rPr>
          <w:b/>
          <w:sz w:val="26"/>
          <w:szCs w:val="26"/>
        </w:rPr>
      </w:pPr>
      <w:r w:rsidRPr="00452922">
        <w:rPr>
          <w:b/>
          <w:sz w:val="26"/>
          <w:szCs w:val="26"/>
        </w:rPr>
        <w:t>для присо</w:t>
      </w:r>
      <w:r>
        <w:rPr>
          <w:b/>
          <w:sz w:val="26"/>
          <w:szCs w:val="26"/>
        </w:rPr>
        <w:t xml:space="preserve">единения к электрическим сетям </w:t>
      </w:r>
      <w:r w:rsidRPr="00452922">
        <w:rPr>
          <w:b/>
          <w:sz w:val="26"/>
          <w:szCs w:val="26"/>
        </w:rPr>
        <w:t>АО «ДРСК»</w:t>
      </w:r>
    </w:p>
    <w:p w:rsidR="00F50BB8" w:rsidRDefault="00F50BB8" w:rsidP="00F50BB8">
      <w:pPr>
        <w:rPr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F50BB8" w:rsidRPr="004733AA" w:rsidTr="00D25BD2">
        <w:tc>
          <w:tcPr>
            <w:tcW w:w="4926" w:type="dxa"/>
          </w:tcPr>
          <w:p w:rsidR="00F50BB8" w:rsidRPr="005C421C" w:rsidRDefault="00F50BB8" w:rsidP="00791251">
            <w:pPr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4927" w:type="dxa"/>
          </w:tcPr>
          <w:p w:rsidR="00F50BB8" w:rsidRPr="004733AA" w:rsidRDefault="00F50BB8" w:rsidP="00791251">
            <w:pPr>
              <w:jc w:val="right"/>
              <w:rPr>
                <w:b/>
                <w:sz w:val="26"/>
                <w:szCs w:val="26"/>
              </w:rPr>
            </w:pPr>
          </w:p>
        </w:tc>
      </w:tr>
    </w:tbl>
    <w:p w:rsidR="00F50BB8" w:rsidRDefault="00F50BB8" w:rsidP="00F50BB8">
      <w:pPr>
        <w:rPr>
          <w:b/>
          <w:sz w:val="26"/>
          <w:szCs w:val="26"/>
        </w:rPr>
      </w:pPr>
    </w:p>
    <w:p w:rsidR="00F50BB8" w:rsidRPr="00316033" w:rsidRDefault="00F50BB8" w:rsidP="001B65E3">
      <w:pPr>
        <w:jc w:val="both"/>
        <w:rPr>
          <w:sz w:val="26"/>
          <w:szCs w:val="26"/>
        </w:rPr>
      </w:pPr>
      <w:r w:rsidRPr="00316033">
        <w:rPr>
          <w:b/>
          <w:sz w:val="26"/>
          <w:szCs w:val="26"/>
        </w:rPr>
        <w:t>Сетевая организация:</w:t>
      </w:r>
      <w:r w:rsidRPr="00316033">
        <w:rPr>
          <w:sz w:val="26"/>
          <w:szCs w:val="26"/>
        </w:rPr>
        <w:t xml:space="preserve"> Акционерное общество «Дальневосточная распределительная сетевая компания» (АО «ДРСК»).</w:t>
      </w:r>
    </w:p>
    <w:p w:rsidR="00F50BB8" w:rsidRPr="00316033" w:rsidRDefault="00F50BB8" w:rsidP="001B65E3">
      <w:pPr>
        <w:jc w:val="both"/>
        <w:rPr>
          <w:sz w:val="26"/>
          <w:szCs w:val="26"/>
        </w:rPr>
      </w:pPr>
      <w:r w:rsidRPr="00316033">
        <w:rPr>
          <w:b/>
          <w:sz w:val="26"/>
          <w:szCs w:val="26"/>
        </w:rPr>
        <w:t xml:space="preserve">Заявитель: </w:t>
      </w:r>
      <w:r w:rsidR="00A312B6" w:rsidRPr="00316033">
        <w:rPr>
          <w:sz w:val="26"/>
          <w:szCs w:val="26"/>
        </w:rPr>
        <w:t xml:space="preserve">Акционерное общество </w:t>
      </w:r>
      <w:r w:rsidR="00A312B6">
        <w:rPr>
          <w:sz w:val="26"/>
          <w:szCs w:val="26"/>
        </w:rPr>
        <w:t>«Центр судоремонта «Дальзавод</w:t>
      </w:r>
      <w:r w:rsidR="00A312B6" w:rsidRPr="00C304F7">
        <w:rPr>
          <w:sz w:val="26"/>
          <w:szCs w:val="26"/>
        </w:rPr>
        <w:t>»</w:t>
      </w:r>
      <w:r w:rsidR="003E2898" w:rsidRPr="00C304F7">
        <w:rPr>
          <w:sz w:val="26"/>
          <w:szCs w:val="26"/>
        </w:rPr>
        <w:t xml:space="preserve"> (</w:t>
      </w:r>
      <w:r w:rsidR="00A312B6" w:rsidRPr="00C304F7">
        <w:rPr>
          <w:sz w:val="26"/>
          <w:szCs w:val="26"/>
        </w:rPr>
        <w:t>АО «ЦСД»</w:t>
      </w:r>
      <w:r w:rsidR="003E2898" w:rsidRPr="00C304F7">
        <w:rPr>
          <w:sz w:val="26"/>
          <w:szCs w:val="26"/>
        </w:rPr>
        <w:t>)</w:t>
      </w:r>
      <w:r w:rsidR="009A7500" w:rsidRPr="00C304F7">
        <w:rPr>
          <w:sz w:val="26"/>
          <w:szCs w:val="26"/>
        </w:rPr>
        <w:t>.</w:t>
      </w:r>
    </w:p>
    <w:p w:rsidR="00BB4C28" w:rsidRPr="00C13D67" w:rsidRDefault="00BB4C28" w:rsidP="00BB4C28">
      <w:pPr>
        <w:keepNext/>
        <w:spacing w:before="240" w:after="60"/>
        <w:jc w:val="both"/>
        <w:outlineLvl w:val="0"/>
        <w:rPr>
          <w:bCs/>
          <w:kern w:val="32"/>
          <w:sz w:val="26"/>
          <w:szCs w:val="26"/>
        </w:rPr>
      </w:pPr>
      <w:r w:rsidRPr="00C13D67">
        <w:rPr>
          <w:b/>
          <w:bCs/>
          <w:kern w:val="32"/>
          <w:sz w:val="26"/>
          <w:szCs w:val="26"/>
        </w:rPr>
        <w:t>1. Наименование и местонахождение объекта:</w:t>
      </w:r>
      <w:r w:rsidRPr="00C13D67">
        <w:rPr>
          <w:bCs/>
          <w:kern w:val="32"/>
          <w:sz w:val="26"/>
          <w:szCs w:val="26"/>
        </w:rPr>
        <w:t xml:space="preserve"> </w:t>
      </w:r>
      <w:r w:rsidR="00A312B6">
        <w:rPr>
          <w:bCs/>
          <w:kern w:val="32"/>
          <w:sz w:val="26"/>
          <w:szCs w:val="26"/>
        </w:rPr>
        <w:t>У</w:t>
      </w:r>
      <w:r w:rsidR="00EC2607">
        <w:rPr>
          <w:bCs/>
          <w:kern w:val="32"/>
          <w:sz w:val="26"/>
          <w:szCs w:val="26"/>
        </w:rPr>
        <w:t xml:space="preserve">величение </w:t>
      </w:r>
      <w:r w:rsidR="00A312B6">
        <w:rPr>
          <w:bCs/>
          <w:kern w:val="32"/>
          <w:sz w:val="26"/>
          <w:szCs w:val="26"/>
        </w:rPr>
        <w:t xml:space="preserve">объема </w:t>
      </w:r>
      <w:r w:rsidR="00EC2607">
        <w:rPr>
          <w:bCs/>
          <w:kern w:val="32"/>
          <w:sz w:val="26"/>
          <w:szCs w:val="26"/>
        </w:rPr>
        <w:t xml:space="preserve">максимальной мощности </w:t>
      </w:r>
      <w:proofErr w:type="spellStart"/>
      <w:r w:rsidR="00A312B6">
        <w:rPr>
          <w:bCs/>
          <w:kern w:val="32"/>
          <w:sz w:val="26"/>
          <w:szCs w:val="26"/>
        </w:rPr>
        <w:t>эне</w:t>
      </w:r>
      <w:r w:rsidR="00E3121C">
        <w:rPr>
          <w:bCs/>
          <w:kern w:val="32"/>
          <w:sz w:val="26"/>
          <w:szCs w:val="26"/>
        </w:rPr>
        <w:t>ргопринимающих</w:t>
      </w:r>
      <w:proofErr w:type="spellEnd"/>
      <w:r w:rsidR="00E3121C">
        <w:rPr>
          <w:bCs/>
          <w:kern w:val="32"/>
          <w:sz w:val="26"/>
          <w:szCs w:val="26"/>
        </w:rPr>
        <w:t xml:space="preserve"> устройств АО «ЦС</w:t>
      </w:r>
      <w:r w:rsidR="00A312B6">
        <w:rPr>
          <w:bCs/>
          <w:kern w:val="32"/>
          <w:sz w:val="26"/>
          <w:szCs w:val="26"/>
        </w:rPr>
        <w:t>Д»</w:t>
      </w:r>
      <w:r>
        <w:rPr>
          <w:bCs/>
          <w:kern w:val="32"/>
          <w:sz w:val="26"/>
          <w:szCs w:val="26"/>
        </w:rPr>
        <w:t>, расположенны</w:t>
      </w:r>
      <w:r w:rsidR="00AD154C">
        <w:rPr>
          <w:bCs/>
          <w:kern w:val="32"/>
          <w:sz w:val="26"/>
          <w:szCs w:val="26"/>
        </w:rPr>
        <w:t>х</w:t>
      </w:r>
      <w:r>
        <w:rPr>
          <w:bCs/>
          <w:kern w:val="32"/>
          <w:sz w:val="26"/>
          <w:szCs w:val="26"/>
        </w:rPr>
        <w:t xml:space="preserve">  </w:t>
      </w:r>
      <w:r w:rsidRPr="00C13D67">
        <w:rPr>
          <w:bCs/>
          <w:kern w:val="32"/>
          <w:sz w:val="26"/>
          <w:szCs w:val="26"/>
        </w:rPr>
        <w:t xml:space="preserve">в Приморском крае,  г. </w:t>
      </w:r>
      <w:r>
        <w:rPr>
          <w:bCs/>
          <w:kern w:val="32"/>
          <w:sz w:val="26"/>
          <w:szCs w:val="26"/>
        </w:rPr>
        <w:t xml:space="preserve">Владивостоке, ул. </w:t>
      </w:r>
      <w:r w:rsidR="00A312B6">
        <w:rPr>
          <w:bCs/>
          <w:kern w:val="32"/>
          <w:sz w:val="26"/>
          <w:szCs w:val="26"/>
        </w:rPr>
        <w:t>Светланская, 72, ул. Дальзаводская, 2</w:t>
      </w:r>
      <w:r w:rsidR="00EA2337">
        <w:rPr>
          <w:bCs/>
          <w:kern w:val="32"/>
          <w:sz w:val="26"/>
          <w:szCs w:val="26"/>
        </w:rPr>
        <w:t>.</w:t>
      </w:r>
    </w:p>
    <w:p w:rsidR="00BB4C28" w:rsidRPr="00C13D67" w:rsidRDefault="00BB4C28" w:rsidP="00BB4C28">
      <w:pPr>
        <w:keepNext/>
        <w:jc w:val="both"/>
        <w:outlineLvl w:val="0"/>
        <w:rPr>
          <w:b/>
          <w:bCs/>
          <w:kern w:val="32"/>
          <w:sz w:val="26"/>
          <w:szCs w:val="26"/>
        </w:rPr>
      </w:pPr>
    </w:p>
    <w:p w:rsidR="00BB4C28" w:rsidRPr="0027681C" w:rsidRDefault="00BB4C28" w:rsidP="00BB4C28">
      <w:pPr>
        <w:widowControl w:val="0"/>
        <w:jc w:val="both"/>
        <w:rPr>
          <w:sz w:val="26"/>
          <w:szCs w:val="26"/>
        </w:rPr>
      </w:pPr>
      <w:r w:rsidRPr="00C13D67">
        <w:rPr>
          <w:b/>
          <w:bCs/>
          <w:kern w:val="32"/>
          <w:sz w:val="26"/>
          <w:szCs w:val="26"/>
        </w:rPr>
        <w:t>2. Максимальная мощность присоединяемых энергопринимающих устройств заявителя составляет</w:t>
      </w:r>
      <w:r w:rsidRPr="00161991">
        <w:rPr>
          <w:b/>
          <w:bCs/>
          <w:kern w:val="32"/>
          <w:sz w:val="26"/>
          <w:szCs w:val="26"/>
        </w:rPr>
        <w:t xml:space="preserve">: </w:t>
      </w:r>
      <w:r w:rsidR="00EA2337">
        <w:rPr>
          <w:sz w:val="26"/>
          <w:szCs w:val="26"/>
        </w:rPr>
        <w:t xml:space="preserve">увеличение на </w:t>
      </w:r>
      <w:r w:rsidR="00A312B6">
        <w:rPr>
          <w:sz w:val="26"/>
          <w:szCs w:val="26"/>
        </w:rPr>
        <w:t>4000</w:t>
      </w:r>
      <w:r w:rsidR="00EA2337">
        <w:rPr>
          <w:sz w:val="26"/>
          <w:szCs w:val="26"/>
        </w:rPr>
        <w:t xml:space="preserve"> кВт (</w:t>
      </w:r>
      <w:r w:rsidR="00981445">
        <w:rPr>
          <w:sz w:val="26"/>
          <w:szCs w:val="26"/>
        </w:rPr>
        <w:t xml:space="preserve">общая </w:t>
      </w:r>
      <w:r w:rsidRPr="0027681C">
        <w:rPr>
          <w:sz w:val="26"/>
          <w:szCs w:val="26"/>
        </w:rPr>
        <w:t xml:space="preserve">существующая </w:t>
      </w:r>
      <w:r>
        <w:rPr>
          <w:sz w:val="26"/>
          <w:szCs w:val="26"/>
        </w:rPr>
        <w:t>нагрузка по фид</w:t>
      </w:r>
      <w:r w:rsidR="009A7500">
        <w:rPr>
          <w:sz w:val="26"/>
          <w:szCs w:val="26"/>
        </w:rPr>
        <w:t>ер</w:t>
      </w:r>
      <w:r w:rsidR="00B84F39">
        <w:rPr>
          <w:sz w:val="26"/>
          <w:szCs w:val="26"/>
        </w:rPr>
        <w:t>ам</w:t>
      </w:r>
      <w:r>
        <w:rPr>
          <w:sz w:val="26"/>
          <w:szCs w:val="26"/>
        </w:rPr>
        <w:t xml:space="preserve"> 6 кВ №</w:t>
      </w:r>
      <w:r w:rsidR="000B446B">
        <w:rPr>
          <w:sz w:val="26"/>
          <w:szCs w:val="26"/>
        </w:rPr>
        <w:t>№ 9, 12, 16, 22</w:t>
      </w:r>
      <w:r>
        <w:rPr>
          <w:sz w:val="26"/>
          <w:szCs w:val="26"/>
        </w:rPr>
        <w:t xml:space="preserve"> </w:t>
      </w:r>
      <w:r w:rsidR="000B446B">
        <w:rPr>
          <w:sz w:val="26"/>
          <w:szCs w:val="26"/>
        </w:rPr>
        <w:t>ПС 35</w:t>
      </w:r>
      <w:r w:rsidR="00AF4B8D">
        <w:rPr>
          <w:sz w:val="26"/>
          <w:szCs w:val="26"/>
        </w:rPr>
        <w:t xml:space="preserve">/6 кВ </w:t>
      </w:r>
      <w:r w:rsidR="000B446B">
        <w:rPr>
          <w:sz w:val="26"/>
          <w:szCs w:val="26"/>
        </w:rPr>
        <w:t>Ц</w:t>
      </w:r>
      <w:r w:rsidR="00AF4B8D">
        <w:rPr>
          <w:sz w:val="26"/>
          <w:szCs w:val="26"/>
        </w:rPr>
        <w:t xml:space="preserve"> </w:t>
      </w:r>
      <w:r w:rsidR="004860A9">
        <w:rPr>
          <w:sz w:val="26"/>
          <w:szCs w:val="26"/>
        </w:rPr>
        <w:t>–</w:t>
      </w:r>
      <w:r w:rsidR="00AF4B8D">
        <w:rPr>
          <w:sz w:val="26"/>
          <w:szCs w:val="26"/>
        </w:rPr>
        <w:t xml:space="preserve"> </w:t>
      </w:r>
      <w:r w:rsidR="000B446B">
        <w:rPr>
          <w:sz w:val="26"/>
          <w:szCs w:val="26"/>
        </w:rPr>
        <w:t>650</w:t>
      </w:r>
      <w:r w:rsidR="00AF4B8D">
        <w:rPr>
          <w:sz w:val="26"/>
          <w:szCs w:val="26"/>
        </w:rPr>
        <w:t xml:space="preserve"> кВт </w:t>
      </w:r>
      <w:r w:rsidRPr="0027681C">
        <w:rPr>
          <w:sz w:val="26"/>
          <w:szCs w:val="26"/>
        </w:rPr>
        <w:t xml:space="preserve">по договору </w:t>
      </w:r>
      <w:r w:rsidR="000B446B">
        <w:rPr>
          <w:sz w:val="26"/>
          <w:szCs w:val="26"/>
        </w:rPr>
        <w:t xml:space="preserve">энергоснабжения № 5057 от 30.11.2012г., </w:t>
      </w:r>
      <w:r w:rsidR="00EA2337">
        <w:rPr>
          <w:sz w:val="26"/>
          <w:szCs w:val="26"/>
        </w:rPr>
        <w:t xml:space="preserve">максимальная мощность с учетом увеличения составит - </w:t>
      </w:r>
      <w:r w:rsidR="000B446B">
        <w:rPr>
          <w:sz w:val="26"/>
          <w:szCs w:val="26"/>
        </w:rPr>
        <w:t>465</w:t>
      </w:r>
      <w:r w:rsidR="004860A9">
        <w:rPr>
          <w:sz w:val="26"/>
          <w:szCs w:val="26"/>
        </w:rPr>
        <w:t>0</w:t>
      </w:r>
      <w:r w:rsidR="00EA2337">
        <w:rPr>
          <w:bCs/>
          <w:kern w:val="32"/>
          <w:sz w:val="26"/>
          <w:szCs w:val="26"/>
        </w:rPr>
        <w:t xml:space="preserve"> </w:t>
      </w:r>
      <w:r w:rsidR="00EA2337" w:rsidRPr="00BB4C28">
        <w:rPr>
          <w:sz w:val="26"/>
          <w:szCs w:val="26"/>
        </w:rPr>
        <w:t>кВт</w:t>
      </w:r>
      <w:r w:rsidRPr="0027681C">
        <w:rPr>
          <w:sz w:val="26"/>
          <w:szCs w:val="26"/>
        </w:rPr>
        <w:t>).</w:t>
      </w:r>
    </w:p>
    <w:p w:rsidR="00BB4C28" w:rsidRPr="00BE3285" w:rsidRDefault="00BB4C28" w:rsidP="00BB4C28">
      <w:pPr>
        <w:widowControl w:val="0"/>
        <w:jc w:val="both"/>
        <w:rPr>
          <w:rFonts w:eastAsia="Calibri"/>
          <w:color w:val="666666" w:themeColor="text1" w:themeTint="99"/>
          <w:sz w:val="26"/>
          <w:szCs w:val="26"/>
        </w:rPr>
      </w:pPr>
    </w:p>
    <w:p w:rsidR="00BB4C28" w:rsidRPr="00C13D67" w:rsidRDefault="00BB4C28" w:rsidP="00BB4C28">
      <w:pPr>
        <w:widowControl w:val="0"/>
        <w:jc w:val="both"/>
        <w:rPr>
          <w:rFonts w:eastAsia="Calibri"/>
          <w:sz w:val="26"/>
          <w:szCs w:val="26"/>
        </w:rPr>
      </w:pPr>
      <w:r w:rsidRPr="00C13D67">
        <w:rPr>
          <w:rFonts w:eastAsia="Calibri"/>
          <w:b/>
          <w:sz w:val="26"/>
          <w:szCs w:val="26"/>
        </w:rPr>
        <w:t xml:space="preserve">3. Категория надежности электроснабжения: </w:t>
      </w:r>
      <w:r w:rsidRPr="00C13D67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2 категория.</w:t>
      </w:r>
    </w:p>
    <w:p w:rsidR="00BB4C28" w:rsidRPr="00C13D67" w:rsidRDefault="00BB4C28" w:rsidP="00BB4C28">
      <w:pPr>
        <w:widowControl w:val="0"/>
        <w:jc w:val="both"/>
        <w:rPr>
          <w:rFonts w:eastAsia="Calibri"/>
          <w:sz w:val="26"/>
          <w:szCs w:val="26"/>
        </w:rPr>
      </w:pPr>
    </w:p>
    <w:p w:rsidR="00BB4C28" w:rsidRPr="00C13D67" w:rsidRDefault="00BB4C28" w:rsidP="00BB4C28">
      <w:pPr>
        <w:widowControl w:val="0"/>
        <w:jc w:val="both"/>
        <w:rPr>
          <w:rFonts w:eastAsia="Calibri"/>
          <w:sz w:val="26"/>
          <w:szCs w:val="26"/>
        </w:rPr>
      </w:pPr>
      <w:r w:rsidRPr="00C13D67">
        <w:rPr>
          <w:rFonts w:eastAsia="Calibri"/>
          <w:b/>
          <w:sz w:val="26"/>
          <w:szCs w:val="26"/>
        </w:rPr>
        <w:t>4. Уровень напряжения в точк</w:t>
      </w:r>
      <w:r>
        <w:rPr>
          <w:rFonts w:eastAsia="Calibri"/>
          <w:b/>
          <w:sz w:val="26"/>
          <w:szCs w:val="26"/>
        </w:rPr>
        <w:t>ах</w:t>
      </w:r>
      <w:r w:rsidRPr="00C13D67">
        <w:rPr>
          <w:rFonts w:eastAsia="Calibri"/>
          <w:b/>
          <w:sz w:val="26"/>
          <w:szCs w:val="26"/>
        </w:rPr>
        <w:t xml:space="preserve"> присоединения электроустановок заявителя: </w:t>
      </w:r>
      <w:r w:rsidRPr="00C13D67">
        <w:rPr>
          <w:rFonts w:eastAsia="Calibri"/>
          <w:sz w:val="26"/>
          <w:szCs w:val="26"/>
        </w:rPr>
        <w:t>6</w:t>
      </w:r>
      <w:r>
        <w:rPr>
          <w:rFonts w:eastAsia="Calibri"/>
          <w:sz w:val="26"/>
          <w:szCs w:val="26"/>
        </w:rPr>
        <w:t xml:space="preserve"> </w:t>
      </w:r>
      <w:r w:rsidRPr="00C13D67">
        <w:rPr>
          <w:rFonts w:eastAsia="Calibri"/>
          <w:sz w:val="26"/>
          <w:szCs w:val="26"/>
        </w:rPr>
        <w:t>кВ.</w:t>
      </w:r>
    </w:p>
    <w:p w:rsidR="00BB4C28" w:rsidRPr="00C13D67" w:rsidRDefault="00BB4C28" w:rsidP="00BB4C28">
      <w:pPr>
        <w:widowControl w:val="0"/>
        <w:jc w:val="both"/>
        <w:rPr>
          <w:rFonts w:eastAsia="Calibri"/>
          <w:sz w:val="26"/>
          <w:szCs w:val="26"/>
        </w:rPr>
      </w:pPr>
    </w:p>
    <w:p w:rsidR="00BB4C28" w:rsidRPr="00055861" w:rsidRDefault="00BB4C28" w:rsidP="00BB4C28">
      <w:pPr>
        <w:keepNext/>
        <w:jc w:val="both"/>
        <w:outlineLvl w:val="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5</w:t>
      </w:r>
      <w:r w:rsidRPr="00055861">
        <w:rPr>
          <w:rFonts w:eastAsia="Calibri"/>
          <w:b/>
          <w:sz w:val="26"/>
          <w:szCs w:val="26"/>
        </w:rPr>
        <w:t>.</w:t>
      </w:r>
      <w:r w:rsidRPr="00055861">
        <w:rPr>
          <w:rFonts w:eastAsia="Calibri"/>
          <w:sz w:val="26"/>
          <w:szCs w:val="26"/>
        </w:rPr>
        <w:t xml:space="preserve"> </w:t>
      </w:r>
      <w:r w:rsidRPr="00055861">
        <w:rPr>
          <w:rFonts w:eastAsia="Calibri"/>
          <w:b/>
          <w:sz w:val="26"/>
          <w:szCs w:val="26"/>
        </w:rPr>
        <w:t xml:space="preserve">Точки присоединения: </w:t>
      </w:r>
    </w:p>
    <w:p w:rsidR="00BB4C28" w:rsidRPr="006E2F5A" w:rsidRDefault="00BB4C28" w:rsidP="00BB4C28">
      <w:pPr>
        <w:jc w:val="both"/>
        <w:rPr>
          <w:b/>
          <w:sz w:val="26"/>
          <w:szCs w:val="26"/>
        </w:rPr>
      </w:pPr>
      <w:r>
        <w:rPr>
          <w:bCs/>
          <w:kern w:val="32"/>
          <w:sz w:val="26"/>
          <w:szCs w:val="26"/>
        </w:rPr>
        <w:t>5</w:t>
      </w:r>
      <w:r w:rsidRPr="006E2F5A">
        <w:rPr>
          <w:bCs/>
          <w:kern w:val="32"/>
          <w:sz w:val="26"/>
          <w:szCs w:val="26"/>
        </w:rPr>
        <w:t xml:space="preserve">.1. </w:t>
      </w:r>
      <w:r w:rsidRPr="006E2F5A">
        <w:rPr>
          <w:rFonts w:cs="Calibri"/>
          <w:sz w:val="26"/>
          <w:szCs w:val="26"/>
        </w:rPr>
        <w:t>Линейн</w:t>
      </w:r>
      <w:r w:rsidR="00CE6ACC">
        <w:rPr>
          <w:rFonts w:cs="Calibri"/>
          <w:sz w:val="26"/>
          <w:szCs w:val="26"/>
        </w:rPr>
        <w:t>ые</w:t>
      </w:r>
      <w:r w:rsidRPr="006E2F5A">
        <w:rPr>
          <w:rFonts w:cs="Calibri"/>
          <w:sz w:val="26"/>
          <w:szCs w:val="26"/>
        </w:rPr>
        <w:t xml:space="preserve"> ячейк</w:t>
      </w:r>
      <w:r w:rsidR="00CE6ACC">
        <w:rPr>
          <w:rFonts w:cs="Calibri"/>
          <w:sz w:val="26"/>
          <w:szCs w:val="26"/>
        </w:rPr>
        <w:t>и</w:t>
      </w:r>
      <w:r w:rsidRPr="006E2F5A">
        <w:rPr>
          <w:rFonts w:cs="Calibri"/>
          <w:sz w:val="26"/>
          <w:szCs w:val="26"/>
        </w:rPr>
        <w:t xml:space="preserve"> 6 кВ фидер</w:t>
      </w:r>
      <w:r w:rsidR="00CE6ACC">
        <w:rPr>
          <w:rFonts w:cs="Calibri"/>
          <w:sz w:val="26"/>
          <w:szCs w:val="26"/>
        </w:rPr>
        <w:t xml:space="preserve">ов </w:t>
      </w:r>
      <w:r w:rsidRPr="006E2F5A">
        <w:rPr>
          <w:rFonts w:cs="Calibri"/>
          <w:sz w:val="26"/>
          <w:szCs w:val="26"/>
        </w:rPr>
        <w:t xml:space="preserve">№ </w:t>
      </w:r>
      <w:r w:rsidR="004860A9">
        <w:rPr>
          <w:rFonts w:cs="Calibri"/>
          <w:sz w:val="26"/>
          <w:szCs w:val="26"/>
        </w:rPr>
        <w:t>9</w:t>
      </w:r>
      <w:r w:rsidR="00CE6ACC">
        <w:rPr>
          <w:rFonts w:cs="Calibri"/>
          <w:sz w:val="26"/>
          <w:szCs w:val="26"/>
        </w:rPr>
        <w:t>, № 22</w:t>
      </w:r>
      <w:r w:rsidR="00D47B7F">
        <w:rPr>
          <w:rFonts w:cs="Calibri"/>
          <w:sz w:val="26"/>
          <w:szCs w:val="26"/>
        </w:rPr>
        <w:t xml:space="preserve"> ПС </w:t>
      </w:r>
      <w:r w:rsidR="00981445">
        <w:rPr>
          <w:rFonts w:cs="Calibri"/>
          <w:sz w:val="26"/>
          <w:szCs w:val="26"/>
        </w:rPr>
        <w:t>35</w:t>
      </w:r>
      <w:r w:rsidR="00B84F39">
        <w:rPr>
          <w:rFonts w:cs="Calibri"/>
          <w:sz w:val="26"/>
          <w:szCs w:val="26"/>
        </w:rPr>
        <w:t>/</w:t>
      </w:r>
      <w:r w:rsidRPr="006E2F5A">
        <w:rPr>
          <w:rFonts w:cs="Calibri"/>
          <w:sz w:val="26"/>
          <w:szCs w:val="26"/>
        </w:rPr>
        <w:t xml:space="preserve">6 кВ </w:t>
      </w:r>
      <w:r w:rsidR="00981445">
        <w:rPr>
          <w:rFonts w:cs="Calibri"/>
          <w:sz w:val="26"/>
          <w:szCs w:val="26"/>
        </w:rPr>
        <w:t>Ц</w:t>
      </w:r>
      <w:r>
        <w:rPr>
          <w:rFonts w:cs="Calibri"/>
          <w:sz w:val="26"/>
          <w:szCs w:val="26"/>
        </w:rPr>
        <w:t xml:space="preserve"> –</w:t>
      </w:r>
      <w:r w:rsidR="00981445">
        <w:rPr>
          <w:rFonts w:cs="Calibri"/>
          <w:sz w:val="26"/>
          <w:szCs w:val="26"/>
        </w:rPr>
        <w:t xml:space="preserve"> </w:t>
      </w:r>
      <w:r w:rsidRPr="006E2F5A">
        <w:rPr>
          <w:iCs/>
          <w:kern w:val="32"/>
          <w:sz w:val="26"/>
          <w:szCs w:val="26"/>
        </w:rPr>
        <w:t xml:space="preserve">электроснабжение </w:t>
      </w:r>
      <w:r w:rsidRPr="006E2F5A">
        <w:rPr>
          <w:sz w:val="26"/>
          <w:szCs w:val="26"/>
        </w:rPr>
        <w:t xml:space="preserve">дополнительно присоединяемой мощности </w:t>
      </w:r>
      <w:r w:rsidR="00981445">
        <w:rPr>
          <w:sz w:val="26"/>
          <w:szCs w:val="26"/>
        </w:rPr>
        <w:t>2875</w:t>
      </w:r>
      <w:r w:rsidRPr="006E2F5A">
        <w:rPr>
          <w:sz w:val="26"/>
          <w:szCs w:val="26"/>
        </w:rPr>
        <w:t xml:space="preserve"> кВт (</w:t>
      </w:r>
      <w:r>
        <w:rPr>
          <w:sz w:val="26"/>
          <w:szCs w:val="26"/>
        </w:rPr>
        <w:t xml:space="preserve">максимальная мощность </w:t>
      </w:r>
      <w:r w:rsidRPr="006E2F5A">
        <w:rPr>
          <w:sz w:val="26"/>
          <w:szCs w:val="26"/>
        </w:rPr>
        <w:t>с учетом существующей</w:t>
      </w:r>
      <w:r>
        <w:rPr>
          <w:sz w:val="26"/>
          <w:szCs w:val="26"/>
        </w:rPr>
        <w:t xml:space="preserve"> составит</w:t>
      </w:r>
      <w:r w:rsidR="00981445">
        <w:rPr>
          <w:sz w:val="26"/>
          <w:szCs w:val="26"/>
        </w:rPr>
        <w:t xml:space="preserve"> </w:t>
      </w:r>
      <w:r w:rsidRPr="006E2F5A">
        <w:rPr>
          <w:sz w:val="26"/>
          <w:szCs w:val="26"/>
        </w:rPr>
        <w:t xml:space="preserve">– </w:t>
      </w:r>
      <w:r w:rsidR="00981445">
        <w:rPr>
          <w:sz w:val="26"/>
          <w:szCs w:val="26"/>
        </w:rPr>
        <w:t>32</w:t>
      </w:r>
      <w:r w:rsidR="004860A9">
        <w:rPr>
          <w:sz w:val="26"/>
          <w:szCs w:val="26"/>
        </w:rPr>
        <w:t>00</w:t>
      </w:r>
      <w:r w:rsidRPr="006E2F5A">
        <w:rPr>
          <w:sz w:val="26"/>
          <w:szCs w:val="26"/>
        </w:rPr>
        <w:t xml:space="preserve"> кВт);</w:t>
      </w:r>
    </w:p>
    <w:p w:rsidR="00BB4C28" w:rsidRDefault="00BB4C28" w:rsidP="00BB4C28">
      <w:pPr>
        <w:jc w:val="both"/>
        <w:rPr>
          <w:sz w:val="26"/>
          <w:szCs w:val="26"/>
        </w:rPr>
      </w:pPr>
      <w:r>
        <w:rPr>
          <w:bCs/>
          <w:kern w:val="32"/>
          <w:sz w:val="26"/>
          <w:szCs w:val="26"/>
        </w:rPr>
        <w:t>5</w:t>
      </w:r>
      <w:r w:rsidRPr="006E2F5A">
        <w:rPr>
          <w:bCs/>
          <w:kern w:val="32"/>
          <w:sz w:val="26"/>
          <w:szCs w:val="26"/>
        </w:rPr>
        <w:t xml:space="preserve">.2. </w:t>
      </w:r>
      <w:r w:rsidR="00CE6ACC" w:rsidRPr="006E2F5A">
        <w:rPr>
          <w:rFonts w:cs="Calibri"/>
          <w:sz w:val="26"/>
          <w:szCs w:val="26"/>
        </w:rPr>
        <w:t>Линейн</w:t>
      </w:r>
      <w:r w:rsidR="00CE6ACC">
        <w:rPr>
          <w:rFonts w:cs="Calibri"/>
          <w:sz w:val="26"/>
          <w:szCs w:val="26"/>
        </w:rPr>
        <w:t>ые</w:t>
      </w:r>
      <w:r w:rsidR="00CE6ACC" w:rsidRPr="006E2F5A">
        <w:rPr>
          <w:rFonts w:cs="Calibri"/>
          <w:sz w:val="26"/>
          <w:szCs w:val="26"/>
        </w:rPr>
        <w:t xml:space="preserve"> ячейк</w:t>
      </w:r>
      <w:r w:rsidR="00CE6ACC">
        <w:rPr>
          <w:rFonts w:cs="Calibri"/>
          <w:sz w:val="26"/>
          <w:szCs w:val="26"/>
        </w:rPr>
        <w:t>и</w:t>
      </w:r>
      <w:r w:rsidR="00CE6ACC" w:rsidRPr="006E2F5A">
        <w:rPr>
          <w:rFonts w:cs="Calibri"/>
          <w:sz w:val="26"/>
          <w:szCs w:val="26"/>
        </w:rPr>
        <w:t xml:space="preserve"> 6 кВ фидер</w:t>
      </w:r>
      <w:r w:rsidR="00CE6ACC">
        <w:rPr>
          <w:rFonts w:cs="Calibri"/>
          <w:sz w:val="26"/>
          <w:szCs w:val="26"/>
        </w:rPr>
        <w:t xml:space="preserve">ов </w:t>
      </w:r>
      <w:r w:rsidR="00CE6ACC" w:rsidRPr="006E2F5A">
        <w:rPr>
          <w:rFonts w:cs="Calibri"/>
          <w:sz w:val="26"/>
          <w:szCs w:val="26"/>
        </w:rPr>
        <w:t xml:space="preserve">№ </w:t>
      </w:r>
      <w:r w:rsidR="00CE6ACC">
        <w:rPr>
          <w:rFonts w:cs="Calibri"/>
          <w:sz w:val="26"/>
          <w:szCs w:val="26"/>
        </w:rPr>
        <w:t>12, № 16</w:t>
      </w:r>
      <w:r w:rsidRPr="006E2F5A">
        <w:rPr>
          <w:rFonts w:cs="Calibri"/>
          <w:sz w:val="26"/>
          <w:szCs w:val="26"/>
        </w:rPr>
        <w:t xml:space="preserve"> ПС </w:t>
      </w:r>
      <w:r w:rsidR="00981445">
        <w:rPr>
          <w:rFonts w:cs="Calibri"/>
          <w:sz w:val="26"/>
          <w:szCs w:val="26"/>
        </w:rPr>
        <w:t>35/</w:t>
      </w:r>
      <w:r w:rsidR="00981445" w:rsidRPr="006E2F5A">
        <w:rPr>
          <w:rFonts w:cs="Calibri"/>
          <w:sz w:val="26"/>
          <w:szCs w:val="26"/>
        </w:rPr>
        <w:t xml:space="preserve">6 кВ </w:t>
      </w:r>
      <w:r w:rsidR="00981445">
        <w:rPr>
          <w:rFonts w:cs="Calibri"/>
          <w:sz w:val="26"/>
          <w:szCs w:val="26"/>
        </w:rPr>
        <w:t xml:space="preserve">Ц – </w:t>
      </w:r>
      <w:r w:rsidR="00981445" w:rsidRPr="006E2F5A">
        <w:rPr>
          <w:iCs/>
          <w:kern w:val="32"/>
          <w:sz w:val="26"/>
          <w:szCs w:val="26"/>
        </w:rPr>
        <w:t xml:space="preserve">электроснабжение </w:t>
      </w:r>
      <w:r w:rsidR="00981445" w:rsidRPr="006E2F5A">
        <w:rPr>
          <w:sz w:val="26"/>
          <w:szCs w:val="26"/>
        </w:rPr>
        <w:t xml:space="preserve">дополнительно присоединяемой мощности </w:t>
      </w:r>
      <w:r w:rsidR="00981445">
        <w:rPr>
          <w:sz w:val="26"/>
          <w:szCs w:val="26"/>
        </w:rPr>
        <w:t>1125</w:t>
      </w:r>
      <w:r w:rsidR="00981445" w:rsidRPr="006E2F5A">
        <w:rPr>
          <w:sz w:val="26"/>
          <w:szCs w:val="26"/>
        </w:rPr>
        <w:t xml:space="preserve"> кВт (</w:t>
      </w:r>
      <w:r w:rsidR="00981445">
        <w:rPr>
          <w:sz w:val="26"/>
          <w:szCs w:val="26"/>
        </w:rPr>
        <w:t xml:space="preserve">максимальная мощность </w:t>
      </w:r>
      <w:r w:rsidR="00981445" w:rsidRPr="006E2F5A">
        <w:rPr>
          <w:sz w:val="26"/>
          <w:szCs w:val="26"/>
        </w:rPr>
        <w:t>с учетом существующей</w:t>
      </w:r>
      <w:r w:rsidR="00981445">
        <w:rPr>
          <w:sz w:val="26"/>
          <w:szCs w:val="26"/>
        </w:rPr>
        <w:t xml:space="preserve"> составит </w:t>
      </w:r>
      <w:r w:rsidR="00981445" w:rsidRPr="006E2F5A">
        <w:rPr>
          <w:sz w:val="26"/>
          <w:szCs w:val="26"/>
        </w:rPr>
        <w:t xml:space="preserve">– </w:t>
      </w:r>
      <w:r w:rsidR="00981445">
        <w:rPr>
          <w:sz w:val="26"/>
          <w:szCs w:val="26"/>
        </w:rPr>
        <w:t>1450</w:t>
      </w:r>
      <w:r w:rsidR="00981445" w:rsidRPr="006E2F5A">
        <w:rPr>
          <w:sz w:val="26"/>
          <w:szCs w:val="26"/>
        </w:rPr>
        <w:t xml:space="preserve"> кВт)</w:t>
      </w:r>
      <w:r w:rsidRPr="006E2F5A">
        <w:rPr>
          <w:sz w:val="26"/>
          <w:szCs w:val="26"/>
        </w:rPr>
        <w:t>;</w:t>
      </w:r>
    </w:p>
    <w:p w:rsidR="00BB4C28" w:rsidRDefault="00BB4C28" w:rsidP="00981445">
      <w:pPr>
        <w:ind w:firstLine="708"/>
        <w:jc w:val="both"/>
        <w:rPr>
          <w:bCs/>
          <w:sz w:val="26"/>
          <w:szCs w:val="26"/>
        </w:rPr>
      </w:pPr>
      <w:r w:rsidRPr="006E2F5A">
        <w:rPr>
          <w:bCs/>
          <w:sz w:val="26"/>
          <w:szCs w:val="26"/>
        </w:rPr>
        <w:t xml:space="preserve">Распределение мощности по точкам присоединения для данного объекта является условным и </w:t>
      </w:r>
      <w:r w:rsidRPr="001E0973">
        <w:rPr>
          <w:bCs/>
          <w:sz w:val="26"/>
          <w:szCs w:val="26"/>
        </w:rPr>
        <w:t xml:space="preserve">может отличаться от указанного </w:t>
      </w:r>
      <w:proofErr w:type="gramStart"/>
      <w:r w:rsidRPr="001E0973">
        <w:rPr>
          <w:bCs/>
          <w:sz w:val="26"/>
          <w:szCs w:val="26"/>
        </w:rPr>
        <w:t>выше,  в</w:t>
      </w:r>
      <w:proofErr w:type="gramEnd"/>
      <w:r w:rsidRPr="001E0973">
        <w:rPr>
          <w:bCs/>
          <w:sz w:val="26"/>
          <w:szCs w:val="26"/>
        </w:rPr>
        <w:t xml:space="preserve"> зависимости от режима работы электрической сети. Максимальная мощность в указанных точках поставки в рамках данного технологического присоединения</w:t>
      </w:r>
      <w:r w:rsidR="002C7B68">
        <w:rPr>
          <w:bCs/>
          <w:sz w:val="26"/>
          <w:szCs w:val="26"/>
        </w:rPr>
        <w:t>, с учетом ранее присоединенной мощности</w:t>
      </w:r>
      <w:r w:rsidRPr="001E0973">
        <w:rPr>
          <w:bCs/>
          <w:sz w:val="26"/>
          <w:szCs w:val="26"/>
        </w:rPr>
        <w:t xml:space="preserve">, в сумме не должна превышать </w:t>
      </w:r>
      <w:r w:rsidR="00555E43">
        <w:rPr>
          <w:bCs/>
          <w:sz w:val="26"/>
          <w:szCs w:val="26"/>
        </w:rPr>
        <w:t>465</w:t>
      </w:r>
      <w:r w:rsidR="00F203BE">
        <w:rPr>
          <w:bCs/>
          <w:sz w:val="26"/>
          <w:szCs w:val="26"/>
        </w:rPr>
        <w:t>0</w:t>
      </w:r>
      <w:r w:rsidRPr="001E0973">
        <w:rPr>
          <w:bCs/>
          <w:sz w:val="26"/>
          <w:szCs w:val="26"/>
        </w:rPr>
        <w:t xml:space="preserve"> кВт.</w:t>
      </w:r>
    </w:p>
    <w:p w:rsidR="008A324F" w:rsidRPr="001E0973" w:rsidRDefault="008A324F" w:rsidP="00F203BE">
      <w:pPr>
        <w:keepNext/>
        <w:ind w:firstLine="708"/>
        <w:jc w:val="both"/>
        <w:outlineLvl w:val="0"/>
        <w:rPr>
          <w:rFonts w:eastAsia="Calibri"/>
          <w:sz w:val="26"/>
          <w:szCs w:val="26"/>
        </w:rPr>
      </w:pPr>
    </w:p>
    <w:p w:rsidR="00BB4C28" w:rsidRPr="001E0973" w:rsidRDefault="00BB4C28" w:rsidP="00BB4C28">
      <w:pPr>
        <w:jc w:val="both"/>
        <w:rPr>
          <w:sz w:val="26"/>
          <w:szCs w:val="26"/>
        </w:rPr>
      </w:pPr>
      <w:r w:rsidRPr="001E0973">
        <w:rPr>
          <w:b/>
          <w:sz w:val="26"/>
          <w:szCs w:val="26"/>
        </w:rPr>
        <w:t xml:space="preserve">6. Основной </w:t>
      </w:r>
      <w:r>
        <w:rPr>
          <w:b/>
          <w:sz w:val="26"/>
          <w:szCs w:val="26"/>
        </w:rPr>
        <w:t xml:space="preserve">и резервный </w:t>
      </w:r>
      <w:r w:rsidRPr="001E0973">
        <w:rPr>
          <w:b/>
          <w:sz w:val="26"/>
          <w:szCs w:val="26"/>
        </w:rPr>
        <w:t>источник</w:t>
      </w:r>
      <w:r>
        <w:rPr>
          <w:b/>
          <w:sz w:val="26"/>
          <w:szCs w:val="26"/>
        </w:rPr>
        <w:t>и</w:t>
      </w:r>
      <w:r w:rsidRPr="001E0973">
        <w:rPr>
          <w:b/>
          <w:sz w:val="26"/>
          <w:szCs w:val="26"/>
        </w:rPr>
        <w:t xml:space="preserve"> питания:</w:t>
      </w:r>
      <w:r w:rsidRPr="001E0973">
        <w:rPr>
          <w:sz w:val="26"/>
          <w:szCs w:val="26"/>
        </w:rPr>
        <w:t xml:space="preserve"> 1 </w:t>
      </w:r>
      <w:r>
        <w:rPr>
          <w:sz w:val="26"/>
          <w:szCs w:val="26"/>
        </w:rPr>
        <w:t xml:space="preserve">и 2 </w:t>
      </w:r>
      <w:r w:rsidRPr="001E0973">
        <w:rPr>
          <w:sz w:val="26"/>
          <w:szCs w:val="26"/>
        </w:rPr>
        <w:t xml:space="preserve">сш РУ 6 кВ </w:t>
      </w:r>
      <w:r w:rsidRPr="001E0973">
        <w:rPr>
          <w:rFonts w:cs="Calibri"/>
          <w:sz w:val="26"/>
          <w:szCs w:val="26"/>
        </w:rPr>
        <w:t xml:space="preserve">ПС </w:t>
      </w:r>
      <w:r w:rsidR="00555E43">
        <w:rPr>
          <w:rFonts w:cs="Calibri"/>
          <w:sz w:val="26"/>
          <w:szCs w:val="26"/>
        </w:rPr>
        <w:t>35</w:t>
      </w:r>
      <w:r w:rsidR="00B84F39">
        <w:rPr>
          <w:rFonts w:cs="Calibri"/>
          <w:sz w:val="26"/>
          <w:szCs w:val="26"/>
        </w:rPr>
        <w:t>/</w:t>
      </w:r>
      <w:r w:rsidRPr="001E0973">
        <w:rPr>
          <w:rFonts w:cs="Calibri"/>
          <w:sz w:val="26"/>
          <w:szCs w:val="26"/>
        </w:rPr>
        <w:t xml:space="preserve">6 кВ </w:t>
      </w:r>
      <w:r w:rsidR="00555E43">
        <w:rPr>
          <w:rFonts w:cs="Calibri"/>
          <w:sz w:val="26"/>
          <w:szCs w:val="26"/>
        </w:rPr>
        <w:t>Ц</w:t>
      </w:r>
      <w:r w:rsidRPr="001E0973">
        <w:rPr>
          <w:sz w:val="26"/>
          <w:szCs w:val="26"/>
        </w:rPr>
        <w:t>.</w:t>
      </w:r>
    </w:p>
    <w:p w:rsidR="00BB4C28" w:rsidRDefault="00BB4C28" w:rsidP="00BB4C28">
      <w:pPr>
        <w:jc w:val="both"/>
        <w:rPr>
          <w:b/>
          <w:sz w:val="26"/>
          <w:szCs w:val="26"/>
        </w:rPr>
      </w:pPr>
    </w:p>
    <w:p w:rsidR="00BB4C28" w:rsidRPr="001E0973" w:rsidRDefault="00BB4C28" w:rsidP="00BB4C28">
      <w:pPr>
        <w:jc w:val="both"/>
        <w:rPr>
          <w:b/>
          <w:spacing w:val="1"/>
          <w:sz w:val="26"/>
          <w:szCs w:val="26"/>
        </w:rPr>
      </w:pPr>
      <w:r>
        <w:rPr>
          <w:b/>
          <w:sz w:val="26"/>
          <w:szCs w:val="26"/>
        </w:rPr>
        <w:t>7</w:t>
      </w:r>
      <w:r w:rsidRPr="001E0973">
        <w:rPr>
          <w:b/>
          <w:sz w:val="26"/>
          <w:szCs w:val="26"/>
        </w:rPr>
        <w:t>.</w:t>
      </w:r>
      <w:r w:rsidRPr="001E0973">
        <w:rPr>
          <w:sz w:val="26"/>
          <w:szCs w:val="26"/>
        </w:rPr>
        <w:t xml:space="preserve"> </w:t>
      </w:r>
      <w:r w:rsidRPr="001E0973">
        <w:rPr>
          <w:b/>
          <w:spacing w:val="1"/>
          <w:sz w:val="26"/>
          <w:szCs w:val="26"/>
        </w:rPr>
        <w:t>Мероприятия, необходимые для электроснабжения объекта, выполняемые АО «ДРСК»:</w:t>
      </w:r>
    </w:p>
    <w:p w:rsidR="0026565A" w:rsidRDefault="00E3033A" w:rsidP="0010298A">
      <w:pPr>
        <w:tabs>
          <w:tab w:val="num" w:pos="100"/>
        </w:tabs>
        <w:jc w:val="both"/>
        <w:rPr>
          <w:rFonts w:eastAsia="Calibri"/>
          <w:sz w:val="26"/>
          <w:szCs w:val="26"/>
        </w:rPr>
      </w:pPr>
      <w:r w:rsidRPr="00555E43">
        <w:rPr>
          <w:rFonts w:eastAsia="Calibri"/>
          <w:sz w:val="26"/>
          <w:szCs w:val="26"/>
        </w:rPr>
        <w:t xml:space="preserve">7.1. </w:t>
      </w:r>
      <w:r w:rsidR="0026565A">
        <w:rPr>
          <w:rFonts w:eastAsia="Calibri"/>
          <w:sz w:val="26"/>
          <w:szCs w:val="26"/>
        </w:rPr>
        <w:t xml:space="preserve">Строительство ЛЭП 35 кВ от ПС 110/35/6 кВ Голубинка </w:t>
      </w:r>
      <w:r w:rsidR="0093061C">
        <w:rPr>
          <w:rFonts w:eastAsia="Calibri"/>
          <w:sz w:val="26"/>
          <w:szCs w:val="26"/>
        </w:rPr>
        <w:t xml:space="preserve">до РУ 35 кВ </w:t>
      </w:r>
      <w:r w:rsidR="0003552B">
        <w:rPr>
          <w:rFonts w:eastAsia="Calibri"/>
          <w:sz w:val="26"/>
          <w:szCs w:val="26"/>
        </w:rPr>
        <w:t xml:space="preserve">ПС 35 кВ </w:t>
      </w:r>
      <w:r w:rsidR="0093061C">
        <w:rPr>
          <w:rFonts w:eastAsia="Calibri"/>
          <w:sz w:val="26"/>
          <w:szCs w:val="26"/>
        </w:rPr>
        <w:t>Ц</w:t>
      </w:r>
      <w:r w:rsidR="0026565A">
        <w:rPr>
          <w:rFonts w:eastAsia="Calibri"/>
          <w:sz w:val="26"/>
          <w:szCs w:val="26"/>
        </w:rPr>
        <w:t>.</w:t>
      </w:r>
    </w:p>
    <w:p w:rsidR="0093061C" w:rsidRDefault="0093061C" w:rsidP="0093061C">
      <w:pPr>
        <w:tabs>
          <w:tab w:val="num" w:pos="10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7.2. Реконструкцию ПС 35/6 кВ Ц с организацией линейной ячейки 35 кВ.</w:t>
      </w:r>
    </w:p>
    <w:p w:rsidR="0010298A" w:rsidRPr="00D83A7C" w:rsidRDefault="003F3C11" w:rsidP="0010298A">
      <w:pPr>
        <w:tabs>
          <w:tab w:val="num" w:pos="10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7.</w:t>
      </w:r>
      <w:r w:rsidR="0093061C">
        <w:rPr>
          <w:rFonts w:eastAsia="Calibri"/>
          <w:sz w:val="26"/>
          <w:szCs w:val="26"/>
        </w:rPr>
        <w:t>3</w:t>
      </w:r>
      <w:r>
        <w:rPr>
          <w:rFonts w:eastAsia="Calibri"/>
          <w:sz w:val="26"/>
          <w:szCs w:val="26"/>
        </w:rPr>
        <w:t xml:space="preserve">. </w:t>
      </w:r>
      <w:proofErr w:type="gramStart"/>
      <w:r w:rsidR="0010298A" w:rsidRPr="00555E43">
        <w:rPr>
          <w:rFonts w:eastAsia="Calibri"/>
          <w:sz w:val="26"/>
          <w:szCs w:val="26"/>
        </w:rPr>
        <w:t>Замену  трансформаторов</w:t>
      </w:r>
      <w:proofErr w:type="gramEnd"/>
      <w:r w:rsidR="0010298A" w:rsidRPr="00555E43">
        <w:rPr>
          <w:rFonts w:eastAsia="Calibri"/>
          <w:sz w:val="26"/>
          <w:szCs w:val="26"/>
        </w:rPr>
        <w:t xml:space="preserve"> тока в линейн</w:t>
      </w:r>
      <w:r w:rsidR="00555E43">
        <w:rPr>
          <w:rFonts w:eastAsia="Calibri"/>
          <w:sz w:val="26"/>
          <w:szCs w:val="26"/>
        </w:rPr>
        <w:t>ой</w:t>
      </w:r>
      <w:r w:rsidR="0010298A" w:rsidRPr="00555E43">
        <w:rPr>
          <w:rFonts w:eastAsia="Calibri"/>
          <w:sz w:val="26"/>
          <w:szCs w:val="26"/>
        </w:rPr>
        <w:t xml:space="preserve"> ячейк</w:t>
      </w:r>
      <w:r w:rsidR="00555E43">
        <w:rPr>
          <w:rFonts w:eastAsia="Calibri"/>
          <w:sz w:val="26"/>
          <w:szCs w:val="26"/>
        </w:rPr>
        <w:t>е</w:t>
      </w:r>
      <w:r w:rsidR="0010298A" w:rsidRPr="00555E43">
        <w:rPr>
          <w:rFonts w:eastAsia="Calibri"/>
          <w:sz w:val="26"/>
          <w:szCs w:val="26"/>
        </w:rPr>
        <w:t xml:space="preserve"> 6 кВ № 9</w:t>
      </w:r>
      <w:r w:rsidR="00555E43">
        <w:rPr>
          <w:rFonts w:eastAsia="Calibri"/>
          <w:sz w:val="26"/>
          <w:szCs w:val="26"/>
        </w:rPr>
        <w:t xml:space="preserve"> ПС 35</w:t>
      </w:r>
      <w:r w:rsidR="0010298A" w:rsidRPr="00555E43">
        <w:rPr>
          <w:rFonts w:eastAsia="Calibri"/>
          <w:sz w:val="26"/>
          <w:szCs w:val="26"/>
        </w:rPr>
        <w:t xml:space="preserve">/6 кВ </w:t>
      </w:r>
      <w:r w:rsidR="00555E43">
        <w:rPr>
          <w:rFonts w:eastAsia="Calibri"/>
          <w:sz w:val="26"/>
          <w:szCs w:val="26"/>
        </w:rPr>
        <w:t>Ц</w:t>
      </w:r>
      <w:r w:rsidR="0010298A" w:rsidRPr="00555E43">
        <w:rPr>
          <w:rFonts w:eastAsia="Calibri"/>
          <w:sz w:val="26"/>
          <w:szCs w:val="26"/>
        </w:rPr>
        <w:t xml:space="preserve"> с коэффициентом </w:t>
      </w:r>
      <w:r w:rsidR="00555E43">
        <w:rPr>
          <w:rFonts w:eastAsia="Calibri"/>
          <w:sz w:val="26"/>
          <w:szCs w:val="26"/>
        </w:rPr>
        <w:t>трансформации 3</w:t>
      </w:r>
      <w:r w:rsidR="0010298A" w:rsidRPr="0010298A">
        <w:rPr>
          <w:rFonts w:eastAsia="Calibri"/>
          <w:sz w:val="26"/>
          <w:szCs w:val="26"/>
        </w:rPr>
        <w:t xml:space="preserve">00/5 А на трансформаторы тока с расчетным коэффициентом трансформации, соответствующим заявленной нагрузке, класс точности вторичной обмотки трансформаторов тока для учёта и измерений принять не ниже 0,5, для устройств </w:t>
      </w:r>
      <w:r w:rsidR="0010298A" w:rsidRPr="00D83A7C">
        <w:rPr>
          <w:rFonts w:eastAsia="Calibri"/>
          <w:sz w:val="26"/>
          <w:szCs w:val="26"/>
        </w:rPr>
        <w:t>релейной защиты и автоматики 10 р.</w:t>
      </w:r>
    </w:p>
    <w:p w:rsidR="00BB4C28" w:rsidRPr="001E0973" w:rsidRDefault="0010298A" w:rsidP="00B84F39">
      <w:pPr>
        <w:tabs>
          <w:tab w:val="num" w:pos="100"/>
        </w:tabs>
        <w:jc w:val="both"/>
        <w:rPr>
          <w:rFonts w:eastAsia="Calibri"/>
          <w:sz w:val="26"/>
          <w:szCs w:val="26"/>
        </w:rPr>
      </w:pPr>
      <w:r w:rsidRPr="00D83A7C">
        <w:rPr>
          <w:rFonts w:eastAsia="Calibri"/>
          <w:sz w:val="26"/>
          <w:szCs w:val="26"/>
        </w:rPr>
        <w:t>7.</w:t>
      </w:r>
      <w:r w:rsidR="003F3C11">
        <w:rPr>
          <w:rFonts w:eastAsia="Calibri"/>
          <w:sz w:val="26"/>
          <w:szCs w:val="26"/>
        </w:rPr>
        <w:t>4</w:t>
      </w:r>
      <w:r w:rsidRPr="00D83A7C">
        <w:rPr>
          <w:rFonts w:eastAsia="Calibri"/>
          <w:sz w:val="26"/>
          <w:szCs w:val="26"/>
        </w:rPr>
        <w:t xml:space="preserve">. </w:t>
      </w:r>
      <w:r w:rsidR="00BB4C28" w:rsidRPr="00D83A7C">
        <w:rPr>
          <w:rFonts w:eastAsia="Calibri"/>
          <w:sz w:val="26"/>
          <w:szCs w:val="26"/>
        </w:rPr>
        <w:t xml:space="preserve">Перерасчет и, при необходимости, изменение уставок релейной защиты </w:t>
      </w:r>
      <w:r w:rsidR="002C7B68" w:rsidRPr="00D83A7C">
        <w:rPr>
          <w:sz w:val="26"/>
          <w:szCs w:val="26"/>
        </w:rPr>
        <w:t>в соответствии с проведенными расчетами</w:t>
      </w:r>
      <w:r w:rsidR="002C7B68" w:rsidRPr="00D83A7C">
        <w:rPr>
          <w:rFonts w:eastAsia="Calibri"/>
          <w:sz w:val="26"/>
          <w:szCs w:val="26"/>
        </w:rPr>
        <w:t xml:space="preserve"> </w:t>
      </w:r>
      <w:r w:rsidR="00BB4C28" w:rsidRPr="00D83A7C">
        <w:rPr>
          <w:rFonts w:eastAsia="Calibri"/>
          <w:sz w:val="26"/>
          <w:szCs w:val="26"/>
        </w:rPr>
        <w:t xml:space="preserve">в линейных ячейках 6 кВ </w:t>
      </w:r>
      <w:r w:rsidR="00BB4C28" w:rsidRPr="00D83A7C">
        <w:rPr>
          <w:sz w:val="26"/>
          <w:szCs w:val="26"/>
        </w:rPr>
        <w:t>№</w:t>
      </w:r>
      <w:r w:rsidR="00555E43">
        <w:rPr>
          <w:sz w:val="26"/>
          <w:szCs w:val="26"/>
        </w:rPr>
        <w:t>№</w:t>
      </w:r>
      <w:r w:rsidR="00BB4C28" w:rsidRPr="00D83A7C">
        <w:rPr>
          <w:sz w:val="26"/>
          <w:szCs w:val="26"/>
        </w:rPr>
        <w:t xml:space="preserve"> </w:t>
      </w:r>
      <w:r w:rsidRPr="00D83A7C">
        <w:rPr>
          <w:sz w:val="26"/>
          <w:szCs w:val="26"/>
        </w:rPr>
        <w:t>9</w:t>
      </w:r>
      <w:r w:rsidR="00555E43">
        <w:rPr>
          <w:sz w:val="26"/>
          <w:szCs w:val="26"/>
        </w:rPr>
        <w:t xml:space="preserve">, 12, 16, </w:t>
      </w:r>
      <w:proofErr w:type="gramStart"/>
      <w:r w:rsidR="00555E43">
        <w:rPr>
          <w:sz w:val="26"/>
          <w:szCs w:val="26"/>
        </w:rPr>
        <w:t>22</w:t>
      </w:r>
      <w:r w:rsidR="00BB4C28" w:rsidRPr="00D83A7C">
        <w:rPr>
          <w:sz w:val="26"/>
          <w:szCs w:val="26"/>
        </w:rPr>
        <w:t xml:space="preserve">  </w:t>
      </w:r>
      <w:r w:rsidR="00D47B7F" w:rsidRPr="00D83A7C">
        <w:rPr>
          <w:sz w:val="26"/>
          <w:szCs w:val="26"/>
        </w:rPr>
        <w:t>ПС</w:t>
      </w:r>
      <w:proofErr w:type="gramEnd"/>
      <w:r w:rsidR="00D47B7F" w:rsidRPr="00D83A7C">
        <w:rPr>
          <w:sz w:val="26"/>
          <w:szCs w:val="26"/>
        </w:rPr>
        <w:t xml:space="preserve"> </w:t>
      </w:r>
      <w:r w:rsidR="00555E43">
        <w:rPr>
          <w:sz w:val="26"/>
          <w:szCs w:val="26"/>
        </w:rPr>
        <w:t>35</w:t>
      </w:r>
      <w:r w:rsidR="00B84F39" w:rsidRPr="00D83A7C">
        <w:rPr>
          <w:sz w:val="26"/>
          <w:szCs w:val="26"/>
        </w:rPr>
        <w:t>/</w:t>
      </w:r>
      <w:r w:rsidR="00BB4C28" w:rsidRPr="00D83A7C">
        <w:rPr>
          <w:sz w:val="26"/>
          <w:szCs w:val="26"/>
        </w:rPr>
        <w:t xml:space="preserve">6 кВ </w:t>
      </w:r>
      <w:r w:rsidR="00555E43">
        <w:rPr>
          <w:sz w:val="26"/>
          <w:szCs w:val="26"/>
        </w:rPr>
        <w:t>Ц</w:t>
      </w:r>
      <w:r w:rsidR="00BB4C28" w:rsidRPr="00D83A7C">
        <w:rPr>
          <w:rFonts w:eastAsia="Calibri"/>
          <w:sz w:val="26"/>
          <w:szCs w:val="26"/>
        </w:rPr>
        <w:t xml:space="preserve">, с учетом увеличения </w:t>
      </w:r>
      <w:r w:rsidR="00BB4C28" w:rsidRPr="001E0973">
        <w:rPr>
          <w:rFonts w:eastAsia="Calibri"/>
          <w:sz w:val="26"/>
          <w:szCs w:val="26"/>
        </w:rPr>
        <w:t>мощности по данным фидерам</w:t>
      </w:r>
      <w:r w:rsidR="00BB4C28">
        <w:rPr>
          <w:rFonts w:eastAsia="Calibri"/>
          <w:sz w:val="26"/>
          <w:szCs w:val="26"/>
        </w:rPr>
        <w:t xml:space="preserve"> 6 кВ</w:t>
      </w:r>
      <w:r w:rsidR="00BB4C28" w:rsidRPr="001E0973">
        <w:rPr>
          <w:rFonts w:eastAsia="Calibri"/>
          <w:sz w:val="26"/>
          <w:szCs w:val="26"/>
        </w:rPr>
        <w:t xml:space="preserve">. </w:t>
      </w:r>
    </w:p>
    <w:p w:rsidR="00CE6ACC" w:rsidRDefault="00CE6ACC" w:rsidP="00BB4C2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B4C28" w:rsidRPr="00511BE9" w:rsidRDefault="00BB4C28" w:rsidP="00BB4C2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CB69B5">
        <w:rPr>
          <w:b/>
          <w:sz w:val="26"/>
          <w:szCs w:val="26"/>
        </w:rPr>
        <w:t xml:space="preserve">. </w:t>
      </w:r>
      <w:r w:rsidRPr="00B92BBD">
        <w:rPr>
          <w:rFonts w:ascii="Times New Roman" w:hAnsi="Times New Roman" w:cs="Times New Roman"/>
          <w:b/>
          <w:sz w:val="26"/>
          <w:szCs w:val="26"/>
        </w:rPr>
        <w:t>Мероприятия, необходимые для электроснабжения объекта, выполняемые заявител</w:t>
      </w:r>
      <w:r>
        <w:rPr>
          <w:rFonts w:ascii="Times New Roman" w:hAnsi="Times New Roman" w:cs="Times New Roman"/>
          <w:b/>
          <w:sz w:val="26"/>
          <w:szCs w:val="26"/>
        </w:rPr>
        <w:t>ем</w:t>
      </w:r>
      <w:r w:rsidRPr="00B92BBD">
        <w:rPr>
          <w:rFonts w:ascii="Times New Roman" w:hAnsi="Times New Roman" w:cs="Times New Roman"/>
          <w:b/>
          <w:sz w:val="26"/>
          <w:szCs w:val="26"/>
        </w:rPr>
        <w:t>:</w:t>
      </w:r>
      <w:r w:rsidRPr="00B92B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B4C28" w:rsidRPr="00CB69B5" w:rsidRDefault="00BB4C28" w:rsidP="00BB4C28">
      <w:pPr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CB69B5">
        <w:rPr>
          <w:sz w:val="26"/>
          <w:szCs w:val="26"/>
        </w:rPr>
        <w:t xml:space="preserve">.1.  </w:t>
      </w:r>
      <w:r w:rsidRPr="00CB69B5">
        <w:rPr>
          <w:bCs/>
          <w:spacing w:val="4"/>
          <w:sz w:val="26"/>
          <w:szCs w:val="26"/>
        </w:rPr>
        <w:t>Разработк</w:t>
      </w:r>
      <w:r>
        <w:rPr>
          <w:bCs/>
          <w:spacing w:val="4"/>
          <w:sz w:val="26"/>
          <w:szCs w:val="26"/>
        </w:rPr>
        <w:t>а</w:t>
      </w:r>
      <w:r w:rsidRPr="00CB69B5">
        <w:rPr>
          <w:bCs/>
          <w:spacing w:val="4"/>
          <w:sz w:val="26"/>
          <w:szCs w:val="26"/>
        </w:rPr>
        <w:t xml:space="preserve"> схемы электроснабжения Объекта с учетом требований ПУЭ и других нормативно – технических документов</w:t>
      </w:r>
      <w:r w:rsidRPr="00CB69B5">
        <w:rPr>
          <w:sz w:val="26"/>
          <w:szCs w:val="26"/>
        </w:rPr>
        <w:t>.</w:t>
      </w:r>
    </w:p>
    <w:p w:rsidR="00BB4C28" w:rsidRPr="00CB69B5" w:rsidRDefault="00BB4C28" w:rsidP="00BB4C28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CB69B5">
        <w:rPr>
          <w:sz w:val="26"/>
          <w:szCs w:val="26"/>
        </w:rPr>
        <w:t>.1.1. Проверк</w:t>
      </w:r>
      <w:r>
        <w:rPr>
          <w:sz w:val="26"/>
          <w:szCs w:val="26"/>
        </w:rPr>
        <w:t>а</w:t>
      </w:r>
      <w:r w:rsidRPr="00CB69B5">
        <w:rPr>
          <w:sz w:val="26"/>
          <w:szCs w:val="26"/>
        </w:rPr>
        <w:t xml:space="preserve"> пропускной способности ЛЭП 6 кВ фидеров 6 кВ </w:t>
      </w:r>
      <w:r w:rsidR="00555E43" w:rsidRPr="00D83A7C">
        <w:rPr>
          <w:sz w:val="26"/>
          <w:szCs w:val="26"/>
        </w:rPr>
        <w:t>№</w:t>
      </w:r>
      <w:r w:rsidR="00555E43">
        <w:rPr>
          <w:sz w:val="26"/>
          <w:szCs w:val="26"/>
        </w:rPr>
        <w:t>№</w:t>
      </w:r>
      <w:r w:rsidR="00555E43" w:rsidRPr="00D83A7C">
        <w:rPr>
          <w:sz w:val="26"/>
          <w:szCs w:val="26"/>
        </w:rPr>
        <w:t xml:space="preserve"> 9</w:t>
      </w:r>
      <w:r w:rsidR="00555E43">
        <w:rPr>
          <w:sz w:val="26"/>
          <w:szCs w:val="26"/>
        </w:rPr>
        <w:t xml:space="preserve">, 12, 16, </w:t>
      </w:r>
      <w:proofErr w:type="gramStart"/>
      <w:r w:rsidR="00555E43">
        <w:rPr>
          <w:sz w:val="26"/>
          <w:szCs w:val="26"/>
        </w:rPr>
        <w:t>22</w:t>
      </w:r>
      <w:r w:rsidR="00555E43" w:rsidRPr="00D83A7C">
        <w:rPr>
          <w:sz w:val="26"/>
          <w:szCs w:val="26"/>
        </w:rPr>
        <w:t xml:space="preserve">  ПС</w:t>
      </w:r>
      <w:proofErr w:type="gramEnd"/>
      <w:r w:rsidR="00555E43" w:rsidRPr="00D83A7C">
        <w:rPr>
          <w:sz w:val="26"/>
          <w:szCs w:val="26"/>
        </w:rPr>
        <w:t xml:space="preserve"> </w:t>
      </w:r>
      <w:r w:rsidR="00555E43">
        <w:rPr>
          <w:sz w:val="26"/>
          <w:szCs w:val="26"/>
        </w:rPr>
        <w:t>35</w:t>
      </w:r>
      <w:r w:rsidR="00555E43" w:rsidRPr="00D83A7C">
        <w:rPr>
          <w:sz w:val="26"/>
          <w:szCs w:val="26"/>
        </w:rPr>
        <w:t xml:space="preserve">/6 кВ </w:t>
      </w:r>
      <w:r w:rsidR="00555E43">
        <w:rPr>
          <w:sz w:val="26"/>
          <w:szCs w:val="26"/>
        </w:rPr>
        <w:t>Ц</w:t>
      </w:r>
      <w:r w:rsidRPr="00CB69B5">
        <w:rPr>
          <w:sz w:val="26"/>
          <w:szCs w:val="26"/>
        </w:rPr>
        <w:t>, при необходимости выполн</w:t>
      </w:r>
      <w:r>
        <w:rPr>
          <w:sz w:val="26"/>
          <w:szCs w:val="26"/>
        </w:rPr>
        <w:t>ение</w:t>
      </w:r>
      <w:r w:rsidRPr="00CB69B5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й</w:t>
      </w:r>
      <w:r w:rsidRPr="00CB69B5">
        <w:rPr>
          <w:sz w:val="26"/>
          <w:szCs w:val="26"/>
        </w:rPr>
        <w:t xml:space="preserve"> по увеличению пропускной способности линий</w:t>
      </w:r>
      <w:r>
        <w:rPr>
          <w:sz w:val="26"/>
          <w:szCs w:val="26"/>
        </w:rPr>
        <w:t xml:space="preserve"> </w:t>
      </w:r>
      <w:r w:rsidRPr="001E0973">
        <w:rPr>
          <w:sz w:val="26"/>
          <w:szCs w:val="26"/>
        </w:rPr>
        <w:t>либо строительств</w:t>
      </w:r>
      <w:r>
        <w:rPr>
          <w:sz w:val="26"/>
          <w:szCs w:val="26"/>
        </w:rPr>
        <w:t>у</w:t>
      </w:r>
      <w:r w:rsidRPr="001E0973">
        <w:rPr>
          <w:sz w:val="26"/>
          <w:szCs w:val="26"/>
        </w:rPr>
        <w:t xml:space="preserve"> дополнительных ЛЭП 6 кВ</w:t>
      </w:r>
      <w:r w:rsidRPr="00CB69B5">
        <w:rPr>
          <w:sz w:val="26"/>
          <w:szCs w:val="26"/>
        </w:rPr>
        <w:t>.</w:t>
      </w:r>
    </w:p>
    <w:p w:rsidR="00BB4C28" w:rsidRPr="00CB69B5" w:rsidRDefault="00BB4C28" w:rsidP="00BB4C28">
      <w:pPr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CB69B5">
        <w:rPr>
          <w:sz w:val="26"/>
          <w:szCs w:val="26"/>
        </w:rPr>
        <w:t>.2. Для потребителя 2-й категории необходимо предусмотреть схему внешнего электроснабжения в соответствии с требованиями ПУЭ.</w:t>
      </w:r>
    </w:p>
    <w:p w:rsidR="00BB4C28" w:rsidRPr="00CB69B5" w:rsidRDefault="00BB4C28" w:rsidP="00BB4C28">
      <w:pPr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CB69B5">
        <w:rPr>
          <w:sz w:val="26"/>
          <w:szCs w:val="26"/>
        </w:rPr>
        <w:t>.3. Для расчета уставок релейной защиты  предоставить в филиал АО «ДРСК» «ПЭС» (релейная служба СП ПЮЭС, тел. 2-211-142):</w:t>
      </w:r>
    </w:p>
    <w:p w:rsidR="00BB4C28" w:rsidRPr="00CB69B5" w:rsidRDefault="00BB4C28" w:rsidP="00BB4C28">
      <w:pPr>
        <w:jc w:val="both"/>
        <w:rPr>
          <w:sz w:val="26"/>
          <w:szCs w:val="26"/>
        </w:rPr>
      </w:pPr>
      <w:r w:rsidRPr="00CB69B5">
        <w:rPr>
          <w:sz w:val="26"/>
          <w:szCs w:val="26"/>
        </w:rPr>
        <w:t>- первичную схему питания 6  кВ с указанием длины линий, марки, сечения провода;</w:t>
      </w:r>
    </w:p>
    <w:p w:rsidR="00BB4C28" w:rsidRPr="00CB69B5" w:rsidRDefault="00BB4C28" w:rsidP="00BB4C28">
      <w:pPr>
        <w:jc w:val="both"/>
        <w:rPr>
          <w:sz w:val="26"/>
          <w:szCs w:val="26"/>
        </w:rPr>
      </w:pPr>
      <w:r w:rsidRPr="00CB69B5">
        <w:rPr>
          <w:sz w:val="26"/>
          <w:szCs w:val="26"/>
        </w:rPr>
        <w:t>- установленную мощность трансформаторов всех ТП;</w:t>
      </w:r>
    </w:p>
    <w:p w:rsidR="00BB4C28" w:rsidRPr="00CB69B5" w:rsidRDefault="00BB4C28" w:rsidP="00BB4C28">
      <w:pPr>
        <w:jc w:val="both"/>
        <w:rPr>
          <w:sz w:val="26"/>
          <w:szCs w:val="26"/>
        </w:rPr>
      </w:pPr>
      <w:r>
        <w:rPr>
          <w:sz w:val="26"/>
          <w:szCs w:val="26"/>
        </w:rPr>
        <w:t>- место подключения ТП;</w:t>
      </w:r>
      <w:r w:rsidRPr="00CB69B5">
        <w:rPr>
          <w:sz w:val="26"/>
          <w:szCs w:val="26"/>
        </w:rPr>
        <w:t xml:space="preserve"> </w:t>
      </w:r>
    </w:p>
    <w:p w:rsidR="00BB4C28" w:rsidRPr="00CB69B5" w:rsidRDefault="00BB4C28" w:rsidP="00BB4C28">
      <w:pPr>
        <w:jc w:val="both"/>
        <w:rPr>
          <w:sz w:val="26"/>
          <w:szCs w:val="26"/>
        </w:rPr>
      </w:pPr>
      <w:r w:rsidRPr="00CB69B5">
        <w:rPr>
          <w:sz w:val="26"/>
          <w:szCs w:val="26"/>
        </w:rPr>
        <w:t>- расстояние до ТП в км;</w:t>
      </w:r>
    </w:p>
    <w:p w:rsidR="00BB4C28" w:rsidRPr="00CB69B5" w:rsidRDefault="00BB4C28" w:rsidP="00BB4C28">
      <w:pPr>
        <w:jc w:val="both"/>
        <w:rPr>
          <w:sz w:val="26"/>
          <w:szCs w:val="26"/>
        </w:rPr>
      </w:pPr>
      <w:r w:rsidRPr="00CB69B5">
        <w:rPr>
          <w:sz w:val="26"/>
          <w:szCs w:val="26"/>
        </w:rPr>
        <w:t>- характер нагрузки.</w:t>
      </w:r>
    </w:p>
    <w:p w:rsidR="00BB4C28" w:rsidRPr="0014356F" w:rsidRDefault="00BB4C28" w:rsidP="00BB4C28">
      <w:pPr>
        <w:tabs>
          <w:tab w:val="num" w:pos="100"/>
        </w:tabs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8</w:t>
      </w:r>
      <w:r w:rsidRPr="00CB69B5">
        <w:rPr>
          <w:sz w:val="26"/>
          <w:szCs w:val="26"/>
        </w:rPr>
        <w:t xml:space="preserve">.4. </w:t>
      </w:r>
      <w:r w:rsidRPr="001E0973">
        <w:rPr>
          <w:rFonts w:eastAsia="Calibri"/>
          <w:sz w:val="26"/>
          <w:szCs w:val="26"/>
        </w:rPr>
        <w:t>При присоединении нагрузок, способствующих выходу параметров качества электроэнергии в точках присоединения к электрической сети  АО «ДРСК», за пределы нормативных значений определенных ГОСТ 32144-2013, установить в электроустановках объектов фильтркомпенсирующие устройства, исключающие ухудшение качества электроэнергии и приводящие его параметры в соответствие с ГОСТ 32144-2013</w:t>
      </w:r>
      <w:r w:rsidRPr="0014356F">
        <w:rPr>
          <w:rFonts w:eastAsia="Calibri"/>
          <w:sz w:val="26"/>
          <w:szCs w:val="26"/>
        </w:rPr>
        <w:t>.</w:t>
      </w:r>
    </w:p>
    <w:p w:rsidR="00BB4C28" w:rsidRDefault="00BB4C28" w:rsidP="00BB4C28">
      <w:pPr>
        <w:tabs>
          <w:tab w:val="num" w:pos="10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8.5. </w:t>
      </w:r>
      <w:r w:rsidRPr="00CB69B5">
        <w:rPr>
          <w:sz w:val="26"/>
          <w:szCs w:val="26"/>
        </w:rPr>
        <w:t>В случае выявления</w:t>
      </w:r>
      <w:r>
        <w:rPr>
          <w:sz w:val="26"/>
          <w:szCs w:val="26"/>
        </w:rPr>
        <w:t>,</w:t>
      </w:r>
      <w:r w:rsidRPr="00CB69B5">
        <w:rPr>
          <w:sz w:val="26"/>
          <w:szCs w:val="26"/>
        </w:rPr>
        <w:t xml:space="preserve"> при проектировании</w:t>
      </w:r>
      <w:r>
        <w:rPr>
          <w:sz w:val="26"/>
          <w:szCs w:val="26"/>
        </w:rPr>
        <w:t>,</w:t>
      </w:r>
      <w:r w:rsidRPr="00CB69B5">
        <w:rPr>
          <w:sz w:val="26"/>
          <w:szCs w:val="26"/>
        </w:rPr>
        <w:t xml:space="preserve"> возможности нарушения </w:t>
      </w:r>
      <w:r w:rsidRPr="00CB69B5">
        <w:rPr>
          <w:bCs/>
          <w:sz w:val="26"/>
          <w:szCs w:val="26"/>
        </w:rPr>
        <w:t>соотношения потребления активной и реактивной мощности</w:t>
      </w:r>
      <w:r w:rsidRPr="00CB69B5">
        <w:rPr>
          <w:sz w:val="26"/>
          <w:szCs w:val="26"/>
        </w:rPr>
        <w:t xml:space="preserve"> </w:t>
      </w:r>
      <w:r w:rsidRPr="00CB69B5">
        <w:rPr>
          <w:sz w:val="26"/>
          <w:szCs w:val="26"/>
          <w:lang w:val="en-US"/>
        </w:rPr>
        <w:t>tg</w:t>
      </w:r>
      <w:r w:rsidRPr="00CB69B5">
        <w:rPr>
          <w:sz w:val="26"/>
          <w:szCs w:val="26"/>
        </w:rPr>
        <w:t> φ&gt;0,</w:t>
      </w:r>
      <w:proofErr w:type="gramStart"/>
      <w:r w:rsidRPr="00CB69B5">
        <w:rPr>
          <w:sz w:val="26"/>
          <w:szCs w:val="26"/>
        </w:rPr>
        <w:t>4  на</w:t>
      </w:r>
      <w:proofErr w:type="gramEnd"/>
      <w:r w:rsidRPr="00CB69B5">
        <w:rPr>
          <w:sz w:val="26"/>
          <w:szCs w:val="26"/>
        </w:rPr>
        <w:t xml:space="preserve"> шинах 6 кВ ПС </w:t>
      </w:r>
      <w:r w:rsidR="00555E43">
        <w:rPr>
          <w:sz w:val="26"/>
          <w:szCs w:val="26"/>
        </w:rPr>
        <w:t>35</w:t>
      </w:r>
      <w:r w:rsidR="00EC2607">
        <w:rPr>
          <w:sz w:val="26"/>
          <w:szCs w:val="26"/>
        </w:rPr>
        <w:t>/</w:t>
      </w:r>
      <w:r w:rsidRPr="00CB69B5">
        <w:rPr>
          <w:sz w:val="26"/>
          <w:szCs w:val="26"/>
        </w:rPr>
        <w:t xml:space="preserve">6 кВ </w:t>
      </w:r>
      <w:r w:rsidR="00555E43">
        <w:rPr>
          <w:sz w:val="26"/>
          <w:szCs w:val="26"/>
        </w:rPr>
        <w:t>Ц</w:t>
      </w:r>
      <w:r w:rsidRPr="00CB69B5">
        <w:rPr>
          <w:sz w:val="26"/>
          <w:szCs w:val="26"/>
        </w:rPr>
        <w:t xml:space="preserve">, предусмотреть средства компенсации реактивной мощности и автоматику регулирования напряжения и поддержания соотношения потребления активной и реактивной мощности на уровне </w:t>
      </w:r>
      <w:r w:rsidRPr="00CB69B5">
        <w:rPr>
          <w:sz w:val="26"/>
          <w:szCs w:val="26"/>
          <w:lang w:val="en-US"/>
        </w:rPr>
        <w:t>tg</w:t>
      </w:r>
      <w:r w:rsidR="007B12E2">
        <w:rPr>
          <w:sz w:val="26"/>
          <w:szCs w:val="26"/>
        </w:rPr>
        <w:t xml:space="preserve"> φ≤0,4 на шинах 6 кВ ПС </w:t>
      </w:r>
      <w:r w:rsidR="00555E43">
        <w:rPr>
          <w:sz w:val="26"/>
          <w:szCs w:val="26"/>
        </w:rPr>
        <w:t>35</w:t>
      </w:r>
      <w:r w:rsidR="00EC2607">
        <w:rPr>
          <w:sz w:val="26"/>
          <w:szCs w:val="26"/>
        </w:rPr>
        <w:t>/</w:t>
      </w:r>
      <w:r w:rsidRPr="00CB69B5">
        <w:rPr>
          <w:sz w:val="26"/>
          <w:szCs w:val="26"/>
        </w:rPr>
        <w:t xml:space="preserve">6 кВ </w:t>
      </w:r>
      <w:r w:rsidR="00555E43">
        <w:rPr>
          <w:sz w:val="26"/>
          <w:szCs w:val="26"/>
        </w:rPr>
        <w:t>Ц</w:t>
      </w:r>
      <w:r w:rsidRPr="00CB69B5">
        <w:rPr>
          <w:sz w:val="26"/>
          <w:szCs w:val="26"/>
        </w:rPr>
        <w:t>.</w:t>
      </w:r>
    </w:p>
    <w:p w:rsidR="00BB4C28" w:rsidRPr="0014356F" w:rsidRDefault="00BB4C28" w:rsidP="00BB4C28">
      <w:pPr>
        <w:widowControl w:val="0"/>
        <w:tabs>
          <w:tab w:val="left" w:pos="6690"/>
        </w:tabs>
        <w:spacing w:line="228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8.6</w:t>
      </w:r>
      <w:r w:rsidRPr="0014356F">
        <w:rPr>
          <w:rFonts w:eastAsia="Calibri"/>
          <w:sz w:val="26"/>
          <w:szCs w:val="26"/>
        </w:rPr>
        <w:t xml:space="preserve">. </w:t>
      </w:r>
      <w:r w:rsidR="005E2022">
        <w:rPr>
          <w:rFonts w:eastAsia="Calibri"/>
          <w:sz w:val="26"/>
          <w:szCs w:val="26"/>
        </w:rPr>
        <w:t>Предоставление в сетевую организацию копий разделов проектной документации, предусматривающих реализацию технических решений, обеспечивающих выполнение настоящих технических условий</w:t>
      </w:r>
      <w:r w:rsidRPr="0014356F">
        <w:rPr>
          <w:rFonts w:eastAsia="Calibri"/>
          <w:sz w:val="26"/>
          <w:szCs w:val="26"/>
        </w:rPr>
        <w:t>.</w:t>
      </w:r>
    </w:p>
    <w:p w:rsidR="00BB4C28" w:rsidRPr="00AD25C9" w:rsidRDefault="00BB4C28" w:rsidP="00BB4C28">
      <w:pPr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8.7. </w:t>
      </w:r>
      <w:r w:rsidRPr="0014356F">
        <w:rPr>
          <w:rFonts w:eastAsia="Calibri"/>
          <w:sz w:val="26"/>
          <w:szCs w:val="26"/>
        </w:rPr>
        <w:t>В случае, если в ходе проектирования возникнет необходимость частичного отступления от технических условий, такие отступления по</w:t>
      </w:r>
      <w:r>
        <w:rPr>
          <w:rFonts w:eastAsia="Calibri"/>
          <w:sz w:val="26"/>
          <w:szCs w:val="26"/>
        </w:rPr>
        <w:t xml:space="preserve">длежат согласованию с </w:t>
      </w:r>
      <w:r w:rsidRPr="00AD25C9">
        <w:rPr>
          <w:rFonts w:eastAsia="Calibri"/>
          <w:sz w:val="26"/>
          <w:szCs w:val="26"/>
        </w:rPr>
        <w:t>филиалом АО «ДРСК» «Приморские электрические сети».</w:t>
      </w:r>
    </w:p>
    <w:p w:rsidR="00BB4C28" w:rsidRPr="00AD25C9" w:rsidRDefault="00BB4C28" w:rsidP="00BB4C28">
      <w:pPr>
        <w:jc w:val="both"/>
        <w:rPr>
          <w:sz w:val="26"/>
          <w:szCs w:val="26"/>
        </w:rPr>
      </w:pPr>
      <w:r w:rsidRPr="00AD25C9">
        <w:rPr>
          <w:sz w:val="26"/>
          <w:szCs w:val="26"/>
        </w:rPr>
        <w:t xml:space="preserve">8.8. Подключение энергопринимающих устройств Заявителя к фидерам 6 кВ </w:t>
      </w:r>
      <w:r w:rsidR="00B00509" w:rsidRPr="00D83A7C">
        <w:rPr>
          <w:sz w:val="26"/>
          <w:szCs w:val="26"/>
        </w:rPr>
        <w:t>№</w:t>
      </w:r>
      <w:r w:rsidR="00B00509">
        <w:rPr>
          <w:sz w:val="26"/>
          <w:szCs w:val="26"/>
        </w:rPr>
        <w:t>№</w:t>
      </w:r>
      <w:r w:rsidR="00B00509" w:rsidRPr="00D83A7C">
        <w:rPr>
          <w:sz w:val="26"/>
          <w:szCs w:val="26"/>
        </w:rPr>
        <w:t xml:space="preserve"> 9</w:t>
      </w:r>
      <w:r w:rsidR="00B00509">
        <w:rPr>
          <w:sz w:val="26"/>
          <w:szCs w:val="26"/>
        </w:rPr>
        <w:t xml:space="preserve">, 12, 16, </w:t>
      </w:r>
      <w:proofErr w:type="gramStart"/>
      <w:r w:rsidR="00B00509">
        <w:rPr>
          <w:sz w:val="26"/>
          <w:szCs w:val="26"/>
        </w:rPr>
        <w:t>22</w:t>
      </w:r>
      <w:r w:rsidR="00B00509" w:rsidRPr="00D83A7C">
        <w:rPr>
          <w:sz w:val="26"/>
          <w:szCs w:val="26"/>
        </w:rPr>
        <w:t xml:space="preserve">  ПС</w:t>
      </w:r>
      <w:proofErr w:type="gramEnd"/>
      <w:r w:rsidR="00B00509" w:rsidRPr="00D83A7C">
        <w:rPr>
          <w:sz w:val="26"/>
          <w:szCs w:val="26"/>
        </w:rPr>
        <w:t xml:space="preserve"> </w:t>
      </w:r>
      <w:r w:rsidR="00B00509">
        <w:rPr>
          <w:sz w:val="26"/>
          <w:szCs w:val="26"/>
        </w:rPr>
        <w:t>35</w:t>
      </w:r>
      <w:r w:rsidR="00B00509" w:rsidRPr="00D83A7C">
        <w:rPr>
          <w:sz w:val="26"/>
          <w:szCs w:val="26"/>
        </w:rPr>
        <w:t xml:space="preserve">/6 кВ </w:t>
      </w:r>
      <w:r w:rsidR="00B00509">
        <w:rPr>
          <w:sz w:val="26"/>
          <w:szCs w:val="26"/>
        </w:rPr>
        <w:t>Ц</w:t>
      </w:r>
      <w:r w:rsidRPr="00AD25C9">
        <w:rPr>
          <w:sz w:val="26"/>
          <w:szCs w:val="26"/>
        </w:rPr>
        <w:t>, предусматривает участие всей нагрузки объекта заявителя в реализации управляющих воздействий автоматики ограничения снижения частоты (АЧР</w:t>
      </w:r>
      <w:r w:rsidR="00BC561D" w:rsidRPr="00AD25C9">
        <w:rPr>
          <w:sz w:val="26"/>
          <w:szCs w:val="26"/>
        </w:rPr>
        <w:t>, САОН</w:t>
      </w:r>
      <w:r w:rsidRPr="00AD25C9">
        <w:rPr>
          <w:sz w:val="26"/>
          <w:szCs w:val="26"/>
        </w:rPr>
        <w:t xml:space="preserve">). </w:t>
      </w:r>
    </w:p>
    <w:p w:rsidR="00BB4C28" w:rsidRPr="00AD25C9" w:rsidRDefault="00BB4C28" w:rsidP="00BB4C28">
      <w:pPr>
        <w:jc w:val="both"/>
        <w:rPr>
          <w:rFonts w:eastAsia="Calibri"/>
          <w:sz w:val="26"/>
          <w:szCs w:val="26"/>
        </w:rPr>
      </w:pPr>
    </w:p>
    <w:p w:rsidR="00BB4C28" w:rsidRPr="00AD25C9" w:rsidRDefault="00BB4C28" w:rsidP="00BB4C28">
      <w:pPr>
        <w:jc w:val="both"/>
        <w:rPr>
          <w:rFonts w:eastAsia="Calibri"/>
          <w:sz w:val="26"/>
          <w:szCs w:val="26"/>
        </w:rPr>
      </w:pPr>
      <w:r w:rsidRPr="00AD25C9">
        <w:rPr>
          <w:rFonts w:eastAsia="Calibri"/>
          <w:sz w:val="26"/>
          <w:szCs w:val="26"/>
        </w:rPr>
        <w:lastRenderedPageBreak/>
        <w:t>9. К 2020 году (с учетом перспективы до 2030г) максимальны</w:t>
      </w:r>
      <w:r w:rsidR="00F77604">
        <w:rPr>
          <w:rFonts w:eastAsia="Calibri"/>
          <w:sz w:val="26"/>
          <w:szCs w:val="26"/>
        </w:rPr>
        <w:t>й</w:t>
      </w:r>
      <w:r w:rsidRPr="00AD25C9">
        <w:rPr>
          <w:rFonts w:eastAsia="Calibri"/>
          <w:sz w:val="26"/>
          <w:szCs w:val="26"/>
        </w:rPr>
        <w:t xml:space="preserve"> ток </w:t>
      </w:r>
      <w:proofErr w:type="gramStart"/>
      <w:r w:rsidRPr="00AD25C9">
        <w:rPr>
          <w:rFonts w:eastAsia="Calibri"/>
          <w:sz w:val="26"/>
          <w:szCs w:val="26"/>
        </w:rPr>
        <w:t xml:space="preserve">трехфазного  </w:t>
      </w:r>
      <w:r w:rsidR="00E81A5F" w:rsidRPr="00AD25C9">
        <w:rPr>
          <w:rFonts w:eastAsia="Calibri"/>
          <w:sz w:val="26"/>
          <w:szCs w:val="26"/>
        </w:rPr>
        <w:t>короткого</w:t>
      </w:r>
      <w:proofErr w:type="gramEnd"/>
      <w:r w:rsidR="00E81A5F" w:rsidRPr="00AD25C9">
        <w:rPr>
          <w:rFonts w:eastAsia="Calibri"/>
          <w:sz w:val="26"/>
          <w:szCs w:val="26"/>
        </w:rPr>
        <w:t xml:space="preserve"> замыкания на шинах </w:t>
      </w:r>
      <w:r w:rsidR="00B00509">
        <w:rPr>
          <w:rFonts w:eastAsia="Calibri"/>
          <w:sz w:val="26"/>
          <w:szCs w:val="26"/>
        </w:rPr>
        <w:t>35</w:t>
      </w:r>
      <w:r w:rsidR="00E81A5F" w:rsidRPr="00AD25C9">
        <w:rPr>
          <w:rFonts w:eastAsia="Calibri"/>
          <w:sz w:val="26"/>
          <w:szCs w:val="26"/>
        </w:rPr>
        <w:t xml:space="preserve"> кВ ПС </w:t>
      </w:r>
      <w:r w:rsidR="00B00509">
        <w:rPr>
          <w:rFonts w:eastAsia="Calibri"/>
          <w:sz w:val="26"/>
          <w:szCs w:val="26"/>
        </w:rPr>
        <w:t>35</w:t>
      </w:r>
      <w:r w:rsidR="00BC561D" w:rsidRPr="00AD25C9">
        <w:rPr>
          <w:rFonts w:eastAsia="Calibri"/>
          <w:sz w:val="26"/>
          <w:szCs w:val="26"/>
        </w:rPr>
        <w:t>/</w:t>
      </w:r>
      <w:r w:rsidRPr="00AD25C9">
        <w:rPr>
          <w:rFonts w:eastAsia="Calibri"/>
          <w:sz w:val="26"/>
          <w:szCs w:val="26"/>
        </w:rPr>
        <w:t xml:space="preserve">6 кВ </w:t>
      </w:r>
      <w:r w:rsidR="00B00509">
        <w:rPr>
          <w:rFonts w:eastAsia="Calibri"/>
          <w:sz w:val="26"/>
          <w:szCs w:val="26"/>
        </w:rPr>
        <w:t>Ц</w:t>
      </w:r>
      <w:r w:rsidRPr="00AD25C9">
        <w:rPr>
          <w:rFonts w:eastAsia="Calibri"/>
          <w:sz w:val="26"/>
          <w:szCs w:val="26"/>
        </w:rPr>
        <w:t xml:space="preserve"> состав</w:t>
      </w:r>
      <w:r w:rsidR="00F77604">
        <w:rPr>
          <w:rFonts w:eastAsia="Calibri"/>
          <w:sz w:val="26"/>
          <w:szCs w:val="26"/>
        </w:rPr>
        <w:t>и</w:t>
      </w:r>
      <w:r w:rsidRPr="00AD25C9">
        <w:rPr>
          <w:rFonts w:eastAsia="Calibri"/>
          <w:sz w:val="26"/>
          <w:szCs w:val="26"/>
        </w:rPr>
        <w:t xml:space="preserve">т  </w:t>
      </w:r>
      <w:r w:rsidR="00AD25C9" w:rsidRPr="00AD25C9">
        <w:rPr>
          <w:sz w:val="26"/>
          <w:szCs w:val="26"/>
        </w:rPr>
        <w:t xml:space="preserve"> </w:t>
      </w:r>
      <w:r w:rsidR="00C304F7">
        <w:rPr>
          <w:sz w:val="26"/>
          <w:szCs w:val="26"/>
        </w:rPr>
        <w:t xml:space="preserve">6,88 </w:t>
      </w:r>
      <w:r w:rsidR="00AD25C9" w:rsidRPr="00AD25C9">
        <w:rPr>
          <w:sz w:val="26"/>
          <w:szCs w:val="26"/>
        </w:rPr>
        <w:t>кА</w:t>
      </w:r>
      <w:r w:rsidRPr="00AD25C9">
        <w:rPr>
          <w:rFonts w:eastAsia="Calibri"/>
          <w:sz w:val="26"/>
          <w:szCs w:val="26"/>
        </w:rPr>
        <w:t xml:space="preserve">. </w:t>
      </w:r>
    </w:p>
    <w:p w:rsidR="00BB4C28" w:rsidRPr="00CB69B5" w:rsidRDefault="00BB4C28" w:rsidP="00BB4C28">
      <w:pPr>
        <w:tabs>
          <w:tab w:val="num" w:pos="100"/>
        </w:tabs>
        <w:jc w:val="both"/>
        <w:rPr>
          <w:sz w:val="26"/>
          <w:szCs w:val="26"/>
        </w:rPr>
      </w:pPr>
    </w:p>
    <w:p w:rsidR="00BB4C28" w:rsidRDefault="00BB4C28" w:rsidP="00BB4C28">
      <w:pPr>
        <w:jc w:val="both"/>
        <w:rPr>
          <w:sz w:val="26"/>
          <w:szCs w:val="26"/>
        </w:rPr>
      </w:pPr>
      <w:r w:rsidRPr="005D58A2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5D58A2">
        <w:rPr>
          <w:sz w:val="26"/>
          <w:szCs w:val="26"/>
        </w:rPr>
        <w:t>.</w:t>
      </w:r>
      <w:r w:rsidRPr="005D58A2">
        <w:rPr>
          <w:color w:val="FF0000"/>
          <w:sz w:val="26"/>
          <w:szCs w:val="26"/>
        </w:rPr>
        <w:t xml:space="preserve"> </w:t>
      </w:r>
      <w:r w:rsidRPr="005D58A2">
        <w:rPr>
          <w:sz w:val="26"/>
          <w:szCs w:val="26"/>
        </w:rPr>
        <w:t>Настоящие тех</w:t>
      </w:r>
      <w:r w:rsidR="00A45559">
        <w:rPr>
          <w:sz w:val="26"/>
          <w:szCs w:val="26"/>
        </w:rPr>
        <w:t>нические условия действительны 2</w:t>
      </w:r>
      <w:r w:rsidRPr="005D58A2">
        <w:rPr>
          <w:sz w:val="26"/>
          <w:szCs w:val="26"/>
        </w:rPr>
        <w:t xml:space="preserve"> </w:t>
      </w:r>
      <w:r>
        <w:rPr>
          <w:sz w:val="26"/>
          <w:szCs w:val="26"/>
        </w:rPr>
        <w:t>года</w:t>
      </w:r>
      <w:r w:rsidRPr="005D58A2">
        <w:rPr>
          <w:sz w:val="26"/>
          <w:szCs w:val="26"/>
        </w:rPr>
        <w:t xml:space="preserve"> со дня заключения договора технологического присоединения и без оформленного договора не действительны.</w:t>
      </w:r>
    </w:p>
    <w:p w:rsidR="00BB4C28" w:rsidRDefault="00BB4C28" w:rsidP="00BB4C28">
      <w:pPr>
        <w:jc w:val="both"/>
        <w:rPr>
          <w:rFonts w:eastAsia="Calibri"/>
          <w:sz w:val="26"/>
          <w:szCs w:val="26"/>
        </w:rPr>
      </w:pPr>
    </w:p>
    <w:p w:rsidR="002C7B68" w:rsidRDefault="002C7B68" w:rsidP="00BB4C28">
      <w:pPr>
        <w:jc w:val="both"/>
        <w:rPr>
          <w:rFonts w:eastAsia="Calibri"/>
          <w:sz w:val="26"/>
          <w:szCs w:val="26"/>
        </w:rPr>
      </w:pPr>
    </w:p>
    <w:p w:rsidR="00BB4C28" w:rsidRDefault="00BB4C28" w:rsidP="00BB4C28">
      <w:pPr>
        <w:jc w:val="both"/>
        <w:rPr>
          <w:rFonts w:eastAsia="Calibri"/>
          <w:sz w:val="26"/>
          <w:szCs w:val="26"/>
        </w:rPr>
      </w:pPr>
    </w:p>
    <w:p w:rsidR="00FE0D41" w:rsidRDefault="00FE0D41" w:rsidP="00CB69B5">
      <w:pPr>
        <w:tabs>
          <w:tab w:val="num" w:pos="100"/>
        </w:tabs>
        <w:jc w:val="both"/>
      </w:pPr>
    </w:p>
    <w:p w:rsidR="00FE0D41" w:rsidRDefault="00FE0D41" w:rsidP="00CB69B5">
      <w:pPr>
        <w:tabs>
          <w:tab w:val="num" w:pos="100"/>
        </w:tabs>
        <w:jc w:val="both"/>
      </w:pPr>
    </w:p>
    <w:p w:rsidR="00FE0D41" w:rsidRDefault="00FE0D41" w:rsidP="00CB69B5">
      <w:pPr>
        <w:tabs>
          <w:tab w:val="num" w:pos="100"/>
        </w:tabs>
        <w:jc w:val="both"/>
      </w:pPr>
    </w:p>
    <w:p w:rsidR="00FE0D41" w:rsidRDefault="00FE0D41" w:rsidP="00CB69B5">
      <w:pPr>
        <w:tabs>
          <w:tab w:val="num" w:pos="100"/>
        </w:tabs>
        <w:jc w:val="both"/>
      </w:pPr>
    </w:p>
    <w:p w:rsidR="00FE0D41" w:rsidRDefault="00FE0D41" w:rsidP="00CB69B5">
      <w:pPr>
        <w:tabs>
          <w:tab w:val="num" w:pos="100"/>
        </w:tabs>
        <w:jc w:val="both"/>
      </w:pPr>
    </w:p>
    <w:p w:rsidR="00FE0D41" w:rsidRDefault="00FE0D41" w:rsidP="00CB69B5">
      <w:pPr>
        <w:tabs>
          <w:tab w:val="num" w:pos="100"/>
        </w:tabs>
        <w:jc w:val="both"/>
      </w:pPr>
    </w:p>
    <w:p w:rsidR="00FE0D41" w:rsidRDefault="00FE0D41" w:rsidP="00CB69B5">
      <w:pPr>
        <w:tabs>
          <w:tab w:val="num" w:pos="100"/>
        </w:tabs>
        <w:jc w:val="both"/>
      </w:pPr>
    </w:p>
    <w:p w:rsidR="00FE0D41" w:rsidRDefault="00FE0D41" w:rsidP="00CB69B5">
      <w:pPr>
        <w:tabs>
          <w:tab w:val="num" w:pos="100"/>
        </w:tabs>
        <w:jc w:val="both"/>
      </w:pPr>
    </w:p>
    <w:p w:rsidR="00FE0D41" w:rsidRDefault="00FE0D41" w:rsidP="00CB69B5">
      <w:pPr>
        <w:tabs>
          <w:tab w:val="num" w:pos="100"/>
        </w:tabs>
        <w:jc w:val="both"/>
      </w:pPr>
    </w:p>
    <w:p w:rsidR="00FE0D41" w:rsidRDefault="00FE0D41" w:rsidP="00CB69B5">
      <w:pPr>
        <w:tabs>
          <w:tab w:val="num" w:pos="100"/>
        </w:tabs>
        <w:jc w:val="both"/>
      </w:pPr>
    </w:p>
    <w:p w:rsidR="00FE0D41" w:rsidRDefault="00FE0D41" w:rsidP="00CB69B5">
      <w:pPr>
        <w:tabs>
          <w:tab w:val="num" w:pos="100"/>
        </w:tabs>
        <w:jc w:val="both"/>
      </w:pPr>
    </w:p>
    <w:p w:rsidR="00FE0D41" w:rsidRDefault="00FE0D41" w:rsidP="00CB69B5">
      <w:pPr>
        <w:tabs>
          <w:tab w:val="num" w:pos="100"/>
        </w:tabs>
        <w:jc w:val="both"/>
      </w:pPr>
    </w:p>
    <w:p w:rsidR="00FE0D41" w:rsidRDefault="00FE0D41" w:rsidP="00CB69B5">
      <w:pPr>
        <w:tabs>
          <w:tab w:val="num" w:pos="100"/>
        </w:tabs>
        <w:jc w:val="both"/>
      </w:pPr>
    </w:p>
    <w:p w:rsidR="00FE0D41" w:rsidRDefault="00FE0D41" w:rsidP="00CB69B5">
      <w:pPr>
        <w:tabs>
          <w:tab w:val="num" w:pos="100"/>
        </w:tabs>
        <w:jc w:val="both"/>
      </w:pPr>
    </w:p>
    <w:p w:rsidR="00FE0D41" w:rsidRDefault="00FE0D41" w:rsidP="00CB69B5">
      <w:pPr>
        <w:tabs>
          <w:tab w:val="num" w:pos="100"/>
        </w:tabs>
        <w:jc w:val="both"/>
      </w:pPr>
    </w:p>
    <w:p w:rsidR="00FE0D41" w:rsidRDefault="00FE0D41" w:rsidP="00CB69B5">
      <w:pPr>
        <w:tabs>
          <w:tab w:val="num" w:pos="100"/>
        </w:tabs>
        <w:jc w:val="both"/>
      </w:pPr>
    </w:p>
    <w:p w:rsidR="00FE0D41" w:rsidRDefault="00FE0D41" w:rsidP="00CB69B5">
      <w:pPr>
        <w:tabs>
          <w:tab w:val="num" w:pos="100"/>
        </w:tabs>
        <w:jc w:val="both"/>
      </w:pPr>
    </w:p>
    <w:p w:rsidR="002C7B68" w:rsidRDefault="002C7B68" w:rsidP="00CB69B5">
      <w:pPr>
        <w:tabs>
          <w:tab w:val="num" w:pos="100"/>
        </w:tabs>
        <w:jc w:val="both"/>
      </w:pPr>
    </w:p>
    <w:p w:rsidR="002C7B68" w:rsidRDefault="002C7B68" w:rsidP="00CB69B5">
      <w:pPr>
        <w:tabs>
          <w:tab w:val="num" w:pos="100"/>
        </w:tabs>
        <w:jc w:val="both"/>
      </w:pPr>
    </w:p>
    <w:p w:rsidR="00FE0D41" w:rsidRDefault="00FE0D41" w:rsidP="00CB69B5">
      <w:pPr>
        <w:tabs>
          <w:tab w:val="num" w:pos="100"/>
        </w:tabs>
        <w:jc w:val="both"/>
      </w:pPr>
    </w:p>
    <w:p w:rsidR="00FE0D41" w:rsidRDefault="00FE0D41" w:rsidP="00CB69B5">
      <w:pPr>
        <w:tabs>
          <w:tab w:val="num" w:pos="100"/>
        </w:tabs>
        <w:jc w:val="both"/>
      </w:pPr>
    </w:p>
    <w:p w:rsidR="00945FAA" w:rsidRDefault="00945FAA" w:rsidP="00CB69B5">
      <w:pPr>
        <w:tabs>
          <w:tab w:val="num" w:pos="100"/>
        </w:tabs>
        <w:jc w:val="both"/>
      </w:pPr>
    </w:p>
    <w:p w:rsidR="00945FAA" w:rsidRDefault="00945FAA" w:rsidP="00CB69B5">
      <w:pPr>
        <w:tabs>
          <w:tab w:val="num" w:pos="100"/>
        </w:tabs>
        <w:jc w:val="both"/>
      </w:pPr>
    </w:p>
    <w:p w:rsidR="00945FAA" w:rsidRDefault="00945FAA" w:rsidP="00CB69B5">
      <w:pPr>
        <w:tabs>
          <w:tab w:val="num" w:pos="100"/>
        </w:tabs>
        <w:jc w:val="both"/>
      </w:pPr>
    </w:p>
    <w:p w:rsidR="00945FAA" w:rsidRDefault="00945FAA" w:rsidP="00CB69B5">
      <w:pPr>
        <w:tabs>
          <w:tab w:val="num" w:pos="100"/>
        </w:tabs>
        <w:jc w:val="both"/>
      </w:pPr>
    </w:p>
    <w:p w:rsidR="00FB1B1E" w:rsidRDefault="00FB1B1E" w:rsidP="00CB69B5">
      <w:pPr>
        <w:tabs>
          <w:tab w:val="num" w:pos="100"/>
        </w:tabs>
        <w:jc w:val="both"/>
      </w:pPr>
    </w:p>
    <w:p w:rsidR="00FB1B1E" w:rsidRPr="00E63C33" w:rsidRDefault="00FB1B1E" w:rsidP="00CB69B5">
      <w:pPr>
        <w:tabs>
          <w:tab w:val="num" w:pos="100"/>
        </w:tabs>
        <w:jc w:val="both"/>
      </w:pPr>
      <w:bookmarkStart w:id="0" w:name="_GoBack"/>
      <w:bookmarkEnd w:id="0"/>
    </w:p>
    <w:sectPr w:rsidR="00FB1B1E" w:rsidRPr="00E63C33" w:rsidSect="00A3527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0556C"/>
    <w:multiLevelType w:val="multilevel"/>
    <w:tmpl w:val="1D22E30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DF67DEF"/>
    <w:multiLevelType w:val="hybridMultilevel"/>
    <w:tmpl w:val="A55C46AA"/>
    <w:lvl w:ilvl="0" w:tplc="4F9A30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57260CF"/>
    <w:multiLevelType w:val="hybridMultilevel"/>
    <w:tmpl w:val="55D2B626"/>
    <w:lvl w:ilvl="0" w:tplc="BB1C91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F38"/>
    <w:rsid w:val="00001EAB"/>
    <w:rsid w:val="00003B98"/>
    <w:rsid w:val="00004746"/>
    <w:rsid w:val="00011EB0"/>
    <w:rsid w:val="00017ACC"/>
    <w:rsid w:val="000226B4"/>
    <w:rsid w:val="000276CD"/>
    <w:rsid w:val="00032632"/>
    <w:rsid w:val="00034793"/>
    <w:rsid w:val="0003552B"/>
    <w:rsid w:val="00037C29"/>
    <w:rsid w:val="00042297"/>
    <w:rsid w:val="00045FB0"/>
    <w:rsid w:val="00047351"/>
    <w:rsid w:val="00050FA0"/>
    <w:rsid w:val="00053512"/>
    <w:rsid w:val="00053AE5"/>
    <w:rsid w:val="00054E7B"/>
    <w:rsid w:val="00055861"/>
    <w:rsid w:val="000577F3"/>
    <w:rsid w:val="00060552"/>
    <w:rsid w:val="000621C0"/>
    <w:rsid w:val="0006450C"/>
    <w:rsid w:val="00064FFC"/>
    <w:rsid w:val="0006518A"/>
    <w:rsid w:val="00074A95"/>
    <w:rsid w:val="00075072"/>
    <w:rsid w:val="000777E8"/>
    <w:rsid w:val="00081B14"/>
    <w:rsid w:val="00087848"/>
    <w:rsid w:val="00097C26"/>
    <w:rsid w:val="000A04F3"/>
    <w:rsid w:val="000A2897"/>
    <w:rsid w:val="000A6AF0"/>
    <w:rsid w:val="000B446B"/>
    <w:rsid w:val="000B5CEE"/>
    <w:rsid w:val="000B60C0"/>
    <w:rsid w:val="000C36C5"/>
    <w:rsid w:val="000D0B32"/>
    <w:rsid w:val="000D2732"/>
    <w:rsid w:val="000D4395"/>
    <w:rsid w:val="000D68F8"/>
    <w:rsid w:val="000E17EE"/>
    <w:rsid w:val="000E3FA0"/>
    <w:rsid w:val="000E53B8"/>
    <w:rsid w:val="000E769B"/>
    <w:rsid w:val="000E7AEB"/>
    <w:rsid w:val="000F0D4A"/>
    <w:rsid w:val="000F12BF"/>
    <w:rsid w:val="000F26BA"/>
    <w:rsid w:val="000F65E5"/>
    <w:rsid w:val="000F7898"/>
    <w:rsid w:val="00100498"/>
    <w:rsid w:val="00101021"/>
    <w:rsid w:val="001020C4"/>
    <w:rsid w:val="0010298A"/>
    <w:rsid w:val="001127E2"/>
    <w:rsid w:val="00125476"/>
    <w:rsid w:val="00126480"/>
    <w:rsid w:val="00130339"/>
    <w:rsid w:val="00132A5D"/>
    <w:rsid w:val="00133265"/>
    <w:rsid w:val="00134A5C"/>
    <w:rsid w:val="00134B7A"/>
    <w:rsid w:val="00136F20"/>
    <w:rsid w:val="00142F8D"/>
    <w:rsid w:val="0014356F"/>
    <w:rsid w:val="00144B83"/>
    <w:rsid w:val="00150EBA"/>
    <w:rsid w:val="00153BC8"/>
    <w:rsid w:val="00155E23"/>
    <w:rsid w:val="001575E4"/>
    <w:rsid w:val="00161991"/>
    <w:rsid w:val="00161AC9"/>
    <w:rsid w:val="0016555E"/>
    <w:rsid w:val="001722A1"/>
    <w:rsid w:val="00172A97"/>
    <w:rsid w:val="00173556"/>
    <w:rsid w:val="001768E7"/>
    <w:rsid w:val="001848B1"/>
    <w:rsid w:val="001875CF"/>
    <w:rsid w:val="00190720"/>
    <w:rsid w:val="00192A73"/>
    <w:rsid w:val="00195790"/>
    <w:rsid w:val="00196510"/>
    <w:rsid w:val="00196763"/>
    <w:rsid w:val="001A0850"/>
    <w:rsid w:val="001A58FF"/>
    <w:rsid w:val="001B0236"/>
    <w:rsid w:val="001B5AA4"/>
    <w:rsid w:val="001B65E3"/>
    <w:rsid w:val="001C6407"/>
    <w:rsid w:val="001C6E34"/>
    <w:rsid w:val="001D0D88"/>
    <w:rsid w:val="001D5B32"/>
    <w:rsid w:val="001D720C"/>
    <w:rsid w:val="001E08DC"/>
    <w:rsid w:val="001E547B"/>
    <w:rsid w:val="001E7E54"/>
    <w:rsid w:val="001F1664"/>
    <w:rsid w:val="001F1FF2"/>
    <w:rsid w:val="001F25C5"/>
    <w:rsid w:val="00201CF7"/>
    <w:rsid w:val="00202DCC"/>
    <w:rsid w:val="002037F1"/>
    <w:rsid w:val="00210D18"/>
    <w:rsid w:val="00211320"/>
    <w:rsid w:val="00211CE4"/>
    <w:rsid w:val="00213387"/>
    <w:rsid w:val="0021413B"/>
    <w:rsid w:val="00220955"/>
    <w:rsid w:val="00230086"/>
    <w:rsid w:val="002340A8"/>
    <w:rsid w:val="00234A3A"/>
    <w:rsid w:val="00247CEA"/>
    <w:rsid w:val="00252E4D"/>
    <w:rsid w:val="00253AE1"/>
    <w:rsid w:val="00257468"/>
    <w:rsid w:val="002609AE"/>
    <w:rsid w:val="00260C71"/>
    <w:rsid w:val="002616C6"/>
    <w:rsid w:val="00264341"/>
    <w:rsid w:val="00264537"/>
    <w:rsid w:val="00264DD0"/>
    <w:rsid w:val="0026565A"/>
    <w:rsid w:val="00267C7D"/>
    <w:rsid w:val="00267D28"/>
    <w:rsid w:val="002700B4"/>
    <w:rsid w:val="0027199B"/>
    <w:rsid w:val="00273362"/>
    <w:rsid w:val="002736DE"/>
    <w:rsid w:val="0027425A"/>
    <w:rsid w:val="002742FD"/>
    <w:rsid w:val="0027681C"/>
    <w:rsid w:val="00276B0A"/>
    <w:rsid w:val="00277700"/>
    <w:rsid w:val="00283192"/>
    <w:rsid w:val="00293ABA"/>
    <w:rsid w:val="002A06D2"/>
    <w:rsid w:val="002A7D8C"/>
    <w:rsid w:val="002B034C"/>
    <w:rsid w:val="002B0E96"/>
    <w:rsid w:val="002B619B"/>
    <w:rsid w:val="002B7723"/>
    <w:rsid w:val="002C6CE2"/>
    <w:rsid w:val="002C7B68"/>
    <w:rsid w:val="002D15AD"/>
    <w:rsid w:val="002E0529"/>
    <w:rsid w:val="002E2005"/>
    <w:rsid w:val="002F2975"/>
    <w:rsid w:val="002F393C"/>
    <w:rsid w:val="002F6660"/>
    <w:rsid w:val="003015D0"/>
    <w:rsid w:val="003042A5"/>
    <w:rsid w:val="00305E40"/>
    <w:rsid w:val="0031028B"/>
    <w:rsid w:val="003112EA"/>
    <w:rsid w:val="00316033"/>
    <w:rsid w:val="00320217"/>
    <w:rsid w:val="003250A3"/>
    <w:rsid w:val="00326C72"/>
    <w:rsid w:val="0033469F"/>
    <w:rsid w:val="0033526F"/>
    <w:rsid w:val="00335DE9"/>
    <w:rsid w:val="003366E5"/>
    <w:rsid w:val="00337563"/>
    <w:rsid w:val="00337957"/>
    <w:rsid w:val="0034011B"/>
    <w:rsid w:val="00341EE2"/>
    <w:rsid w:val="00341F39"/>
    <w:rsid w:val="0034506D"/>
    <w:rsid w:val="003466C8"/>
    <w:rsid w:val="0035621F"/>
    <w:rsid w:val="0035680A"/>
    <w:rsid w:val="00361B2B"/>
    <w:rsid w:val="00363E8E"/>
    <w:rsid w:val="00367058"/>
    <w:rsid w:val="00367EDE"/>
    <w:rsid w:val="00370D35"/>
    <w:rsid w:val="0037600B"/>
    <w:rsid w:val="003841B6"/>
    <w:rsid w:val="00384E54"/>
    <w:rsid w:val="0038504A"/>
    <w:rsid w:val="00385A26"/>
    <w:rsid w:val="00385A69"/>
    <w:rsid w:val="00391C83"/>
    <w:rsid w:val="0039339A"/>
    <w:rsid w:val="00393D48"/>
    <w:rsid w:val="00393DF9"/>
    <w:rsid w:val="0039597B"/>
    <w:rsid w:val="00395F38"/>
    <w:rsid w:val="003A0590"/>
    <w:rsid w:val="003A5EA7"/>
    <w:rsid w:val="003A67AD"/>
    <w:rsid w:val="003A68D8"/>
    <w:rsid w:val="003B263A"/>
    <w:rsid w:val="003B2F6C"/>
    <w:rsid w:val="003D0FAA"/>
    <w:rsid w:val="003D2108"/>
    <w:rsid w:val="003E2898"/>
    <w:rsid w:val="003F2874"/>
    <w:rsid w:val="003F3C11"/>
    <w:rsid w:val="003F4C63"/>
    <w:rsid w:val="003F728B"/>
    <w:rsid w:val="003F7732"/>
    <w:rsid w:val="003F7F52"/>
    <w:rsid w:val="004006D4"/>
    <w:rsid w:val="00402B51"/>
    <w:rsid w:val="00403FAF"/>
    <w:rsid w:val="00406543"/>
    <w:rsid w:val="00412F3C"/>
    <w:rsid w:val="004172A2"/>
    <w:rsid w:val="00421917"/>
    <w:rsid w:val="00427CE2"/>
    <w:rsid w:val="004316CE"/>
    <w:rsid w:val="0043222A"/>
    <w:rsid w:val="00440347"/>
    <w:rsid w:val="00440B0C"/>
    <w:rsid w:val="004434D6"/>
    <w:rsid w:val="00444A4B"/>
    <w:rsid w:val="00445A4A"/>
    <w:rsid w:val="00446459"/>
    <w:rsid w:val="00447593"/>
    <w:rsid w:val="00447EF2"/>
    <w:rsid w:val="00452922"/>
    <w:rsid w:val="00463C81"/>
    <w:rsid w:val="0046438E"/>
    <w:rsid w:val="00467202"/>
    <w:rsid w:val="004733AA"/>
    <w:rsid w:val="00475689"/>
    <w:rsid w:val="00476531"/>
    <w:rsid w:val="00482DB4"/>
    <w:rsid w:val="00483AA6"/>
    <w:rsid w:val="00484CC6"/>
    <w:rsid w:val="004860A9"/>
    <w:rsid w:val="00495CF0"/>
    <w:rsid w:val="004A0816"/>
    <w:rsid w:val="004A6B3E"/>
    <w:rsid w:val="004B20C7"/>
    <w:rsid w:val="004C0AFA"/>
    <w:rsid w:val="004C0DF7"/>
    <w:rsid w:val="004C1301"/>
    <w:rsid w:val="004C17D5"/>
    <w:rsid w:val="004C1C9C"/>
    <w:rsid w:val="004C34FC"/>
    <w:rsid w:val="004C4FA5"/>
    <w:rsid w:val="004C7615"/>
    <w:rsid w:val="004D2374"/>
    <w:rsid w:val="004D573B"/>
    <w:rsid w:val="004E53C0"/>
    <w:rsid w:val="004F0BF2"/>
    <w:rsid w:val="004F2DB6"/>
    <w:rsid w:val="004F3B98"/>
    <w:rsid w:val="004F40D0"/>
    <w:rsid w:val="004F4DC5"/>
    <w:rsid w:val="004F57F8"/>
    <w:rsid w:val="00501D38"/>
    <w:rsid w:val="005024F5"/>
    <w:rsid w:val="00510730"/>
    <w:rsid w:val="0051493C"/>
    <w:rsid w:val="00514EB6"/>
    <w:rsid w:val="00517B5B"/>
    <w:rsid w:val="005237A6"/>
    <w:rsid w:val="00527673"/>
    <w:rsid w:val="005331F7"/>
    <w:rsid w:val="0053342C"/>
    <w:rsid w:val="00533610"/>
    <w:rsid w:val="00546F1B"/>
    <w:rsid w:val="005511DC"/>
    <w:rsid w:val="00554AC0"/>
    <w:rsid w:val="0055516E"/>
    <w:rsid w:val="00555E43"/>
    <w:rsid w:val="0055670D"/>
    <w:rsid w:val="005678A4"/>
    <w:rsid w:val="00570C28"/>
    <w:rsid w:val="00572B29"/>
    <w:rsid w:val="00576FE0"/>
    <w:rsid w:val="00580EE3"/>
    <w:rsid w:val="005922D2"/>
    <w:rsid w:val="0059701D"/>
    <w:rsid w:val="005A0984"/>
    <w:rsid w:val="005A13DC"/>
    <w:rsid w:val="005A1B89"/>
    <w:rsid w:val="005A4226"/>
    <w:rsid w:val="005A5D65"/>
    <w:rsid w:val="005B0F7B"/>
    <w:rsid w:val="005C0652"/>
    <w:rsid w:val="005C421C"/>
    <w:rsid w:val="005C59DA"/>
    <w:rsid w:val="005D222E"/>
    <w:rsid w:val="005D58A2"/>
    <w:rsid w:val="005E0E16"/>
    <w:rsid w:val="005E2022"/>
    <w:rsid w:val="005E5DCC"/>
    <w:rsid w:val="005E6E54"/>
    <w:rsid w:val="005F7E02"/>
    <w:rsid w:val="005F7FA7"/>
    <w:rsid w:val="00601F6E"/>
    <w:rsid w:val="00602F63"/>
    <w:rsid w:val="006064BB"/>
    <w:rsid w:val="00606B4F"/>
    <w:rsid w:val="00607EA1"/>
    <w:rsid w:val="00611C01"/>
    <w:rsid w:val="00625297"/>
    <w:rsid w:val="00626D06"/>
    <w:rsid w:val="00627DA5"/>
    <w:rsid w:val="0063542C"/>
    <w:rsid w:val="006361B3"/>
    <w:rsid w:val="00637058"/>
    <w:rsid w:val="006374F8"/>
    <w:rsid w:val="00637B67"/>
    <w:rsid w:val="006424F0"/>
    <w:rsid w:val="00643117"/>
    <w:rsid w:val="0065744B"/>
    <w:rsid w:val="00662FD0"/>
    <w:rsid w:val="00663613"/>
    <w:rsid w:val="00664412"/>
    <w:rsid w:val="006649AB"/>
    <w:rsid w:val="0066599A"/>
    <w:rsid w:val="00667FA6"/>
    <w:rsid w:val="00671DC2"/>
    <w:rsid w:val="00674EE3"/>
    <w:rsid w:val="0067642F"/>
    <w:rsid w:val="00676D50"/>
    <w:rsid w:val="00683DEF"/>
    <w:rsid w:val="00683E64"/>
    <w:rsid w:val="00687347"/>
    <w:rsid w:val="00687D7E"/>
    <w:rsid w:val="00691BCA"/>
    <w:rsid w:val="006923AD"/>
    <w:rsid w:val="0069277E"/>
    <w:rsid w:val="00694016"/>
    <w:rsid w:val="006A001E"/>
    <w:rsid w:val="006A7B93"/>
    <w:rsid w:val="006A7BBA"/>
    <w:rsid w:val="006B109F"/>
    <w:rsid w:val="006B2923"/>
    <w:rsid w:val="006B72ED"/>
    <w:rsid w:val="006C5DC8"/>
    <w:rsid w:val="006D2E5B"/>
    <w:rsid w:val="006D55E2"/>
    <w:rsid w:val="006D5713"/>
    <w:rsid w:val="006E2F5A"/>
    <w:rsid w:val="006E5F1C"/>
    <w:rsid w:val="006E65FA"/>
    <w:rsid w:val="006F0D10"/>
    <w:rsid w:val="006F2C10"/>
    <w:rsid w:val="006F4640"/>
    <w:rsid w:val="006F4862"/>
    <w:rsid w:val="006F4FE5"/>
    <w:rsid w:val="006F54E3"/>
    <w:rsid w:val="006F62A7"/>
    <w:rsid w:val="00707855"/>
    <w:rsid w:val="00707FD6"/>
    <w:rsid w:val="00715FDB"/>
    <w:rsid w:val="007214CA"/>
    <w:rsid w:val="00724E7C"/>
    <w:rsid w:val="007355DE"/>
    <w:rsid w:val="007362A2"/>
    <w:rsid w:val="00737888"/>
    <w:rsid w:val="0074299B"/>
    <w:rsid w:val="0074386D"/>
    <w:rsid w:val="00743D02"/>
    <w:rsid w:val="00747005"/>
    <w:rsid w:val="00753589"/>
    <w:rsid w:val="007553B3"/>
    <w:rsid w:val="00764D0E"/>
    <w:rsid w:val="00767D4A"/>
    <w:rsid w:val="00777C0C"/>
    <w:rsid w:val="00781252"/>
    <w:rsid w:val="00791251"/>
    <w:rsid w:val="0079169A"/>
    <w:rsid w:val="0079245F"/>
    <w:rsid w:val="00794095"/>
    <w:rsid w:val="00795331"/>
    <w:rsid w:val="007A03E3"/>
    <w:rsid w:val="007A2C62"/>
    <w:rsid w:val="007A50F7"/>
    <w:rsid w:val="007B0391"/>
    <w:rsid w:val="007B12E2"/>
    <w:rsid w:val="007B1810"/>
    <w:rsid w:val="007B552F"/>
    <w:rsid w:val="007C15BB"/>
    <w:rsid w:val="007C6397"/>
    <w:rsid w:val="007D6D7A"/>
    <w:rsid w:val="007E496D"/>
    <w:rsid w:val="007F1850"/>
    <w:rsid w:val="007F24FD"/>
    <w:rsid w:val="00800B08"/>
    <w:rsid w:val="008012F6"/>
    <w:rsid w:val="00806CCC"/>
    <w:rsid w:val="008127F1"/>
    <w:rsid w:val="0081285B"/>
    <w:rsid w:val="00812FD0"/>
    <w:rsid w:val="00813FD7"/>
    <w:rsid w:val="008167A2"/>
    <w:rsid w:val="00817457"/>
    <w:rsid w:val="00822AF0"/>
    <w:rsid w:val="00825127"/>
    <w:rsid w:val="0083468A"/>
    <w:rsid w:val="0083553A"/>
    <w:rsid w:val="008455F2"/>
    <w:rsid w:val="00853C76"/>
    <w:rsid w:val="008542AE"/>
    <w:rsid w:val="008572C7"/>
    <w:rsid w:val="0085745B"/>
    <w:rsid w:val="00857A88"/>
    <w:rsid w:val="008601EF"/>
    <w:rsid w:val="00874136"/>
    <w:rsid w:val="00874D0B"/>
    <w:rsid w:val="00874D12"/>
    <w:rsid w:val="00876DBE"/>
    <w:rsid w:val="008834B3"/>
    <w:rsid w:val="00890E3F"/>
    <w:rsid w:val="00892A5B"/>
    <w:rsid w:val="00894972"/>
    <w:rsid w:val="008A0353"/>
    <w:rsid w:val="008A0CA2"/>
    <w:rsid w:val="008A15E1"/>
    <w:rsid w:val="008A324F"/>
    <w:rsid w:val="008A7637"/>
    <w:rsid w:val="008B12BB"/>
    <w:rsid w:val="008B2EE9"/>
    <w:rsid w:val="008B5EE7"/>
    <w:rsid w:val="008B7417"/>
    <w:rsid w:val="008D35D4"/>
    <w:rsid w:val="008D562E"/>
    <w:rsid w:val="008D5AB0"/>
    <w:rsid w:val="008D635B"/>
    <w:rsid w:val="008D7ED0"/>
    <w:rsid w:val="008E4F0E"/>
    <w:rsid w:val="008E6539"/>
    <w:rsid w:val="008F1965"/>
    <w:rsid w:val="0090045F"/>
    <w:rsid w:val="00904BD8"/>
    <w:rsid w:val="00916EE3"/>
    <w:rsid w:val="00925416"/>
    <w:rsid w:val="0093061C"/>
    <w:rsid w:val="009321D1"/>
    <w:rsid w:val="00932C31"/>
    <w:rsid w:val="00933F81"/>
    <w:rsid w:val="00934502"/>
    <w:rsid w:val="00935F06"/>
    <w:rsid w:val="00937D2A"/>
    <w:rsid w:val="00940245"/>
    <w:rsid w:val="009411A1"/>
    <w:rsid w:val="0094203E"/>
    <w:rsid w:val="009424CD"/>
    <w:rsid w:val="00942DEB"/>
    <w:rsid w:val="00945FAA"/>
    <w:rsid w:val="00947FF3"/>
    <w:rsid w:val="00952B64"/>
    <w:rsid w:val="0097064F"/>
    <w:rsid w:val="00970A39"/>
    <w:rsid w:val="009712BB"/>
    <w:rsid w:val="00972D14"/>
    <w:rsid w:val="00973C14"/>
    <w:rsid w:val="00981445"/>
    <w:rsid w:val="00981913"/>
    <w:rsid w:val="0098278E"/>
    <w:rsid w:val="00984DB9"/>
    <w:rsid w:val="00986D13"/>
    <w:rsid w:val="009975A9"/>
    <w:rsid w:val="009A481E"/>
    <w:rsid w:val="009A497A"/>
    <w:rsid w:val="009A7500"/>
    <w:rsid w:val="009B031C"/>
    <w:rsid w:val="009B321C"/>
    <w:rsid w:val="009B3F0F"/>
    <w:rsid w:val="009B7A15"/>
    <w:rsid w:val="009B7B9F"/>
    <w:rsid w:val="009C0620"/>
    <w:rsid w:val="009C30F3"/>
    <w:rsid w:val="009C47C5"/>
    <w:rsid w:val="009C67BB"/>
    <w:rsid w:val="009D2037"/>
    <w:rsid w:val="009D2D4C"/>
    <w:rsid w:val="009D2F05"/>
    <w:rsid w:val="009D541C"/>
    <w:rsid w:val="009E2508"/>
    <w:rsid w:val="009E7F4E"/>
    <w:rsid w:val="00A00F10"/>
    <w:rsid w:val="00A11DF1"/>
    <w:rsid w:val="00A12A76"/>
    <w:rsid w:val="00A15AFB"/>
    <w:rsid w:val="00A16A1E"/>
    <w:rsid w:val="00A1792D"/>
    <w:rsid w:val="00A21784"/>
    <w:rsid w:val="00A239F5"/>
    <w:rsid w:val="00A25222"/>
    <w:rsid w:val="00A30CB3"/>
    <w:rsid w:val="00A312B6"/>
    <w:rsid w:val="00A31958"/>
    <w:rsid w:val="00A33D3D"/>
    <w:rsid w:val="00A3527A"/>
    <w:rsid w:val="00A35C10"/>
    <w:rsid w:val="00A37048"/>
    <w:rsid w:val="00A408FB"/>
    <w:rsid w:val="00A41925"/>
    <w:rsid w:val="00A45559"/>
    <w:rsid w:val="00A46BA2"/>
    <w:rsid w:val="00A470AC"/>
    <w:rsid w:val="00A47EA2"/>
    <w:rsid w:val="00A62F76"/>
    <w:rsid w:val="00A70479"/>
    <w:rsid w:val="00A7315B"/>
    <w:rsid w:val="00A749B2"/>
    <w:rsid w:val="00A74E3A"/>
    <w:rsid w:val="00A77368"/>
    <w:rsid w:val="00A77516"/>
    <w:rsid w:val="00A77957"/>
    <w:rsid w:val="00A8203F"/>
    <w:rsid w:val="00A83FAF"/>
    <w:rsid w:val="00A85D0E"/>
    <w:rsid w:val="00A8793C"/>
    <w:rsid w:val="00A90BD9"/>
    <w:rsid w:val="00AA2724"/>
    <w:rsid w:val="00AA41F6"/>
    <w:rsid w:val="00AA483E"/>
    <w:rsid w:val="00AA4C5F"/>
    <w:rsid w:val="00AA5C67"/>
    <w:rsid w:val="00AB12FF"/>
    <w:rsid w:val="00AC12EF"/>
    <w:rsid w:val="00AC7A2F"/>
    <w:rsid w:val="00AD154C"/>
    <w:rsid w:val="00AD20E1"/>
    <w:rsid w:val="00AD21C7"/>
    <w:rsid w:val="00AD25C9"/>
    <w:rsid w:val="00AD3C84"/>
    <w:rsid w:val="00AD5758"/>
    <w:rsid w:val="00AE1E99"/>
    <w:rsid w:val="00AE4489"/>
    <w:rsid w:val="00AE4D59"/>
    <w:rsid w:val="00AE7029"/>
    <w:rsid w:val="00AF0767"/>
    <w:rsid w:val="00AF128D"/>
    <w:rsid w:val="00AF2F11"/>
    <w:rsid w:val="00AF4B8D"/>
    <w:rsid w:val="00B00443"/>
    <w:rsid w:val="00B00509"/>
    <w:rsid w:val="00B0174A"/>
    <w:rsid w:val="00B0185A"/>
    <w:rsid w:val="00B01DDF"/>
    <w:rsid w:val="00B022BD"/>
    <w:rsid w:val="00B030C0"/>
    <w:rsid w:val="00B0344E"/>
    <w:rsid w:val="00B06426"/>
    <w:rsid w:val="00B06E6A"/>
    <w:rsid w:val="00B23D7A"/>
    <w:rsid w:val="00B2490C"/>
    <w:rsid w:val="00B256AD"/>
    <w:rsid w:val="00B267CD"/>
    <w:rsid w:val="00B272DE"/>
    <w:rsid w:val="00B316DC"/>
    <w:rsid w:val="00B31ED1"/>
    <w:rsid w:val="00B33F71"/>
    <w:rsid w:val="00B34150"/>
    <w:rsid w:val="00B345E7"/>
    <w:rsid w:val="00B35FB1"/>
    <w:rsid w:val="00B4135A"/>
    <w:rsid w:val="00B43911"/>
    <w:rsid w:val="00B51944"/>
    <w:rsid w:val="00B51A13"/>
    <w:rsid w:val="00B53567"/>
    <w:rsid w:val="00B63890"/>
    <w:rsid w:val="00B71ACD"/>
    <w:rsid w:val="00B7363A"/>
    <w:rsid w:val="00B84F39"/>
    <w:rsid w:val="00B86D1F"/>
    <w:rsid w:val="00B873C9"/>
    <w:rsid w:val="00B87EE0"/>
    <w:rsid w:val="00B913F7"/>
    <w:rsid w:val="00B94866"/>
    <w:rsid w:val="00BA0EC7"/>
    <w:rsid w:val="00BA3026"/>
    <w:rsid w:val="00BA3089"/>
    <w:rsid w:val="00BA3470"/>
    <w:rsid w:val="00BA379A"/>
    <w:rsid w:val="00BA7FF3"/>
    <w:rsid w:val="00BB1792"/>
    <w:rsid w:val="00BB1B1B"/>
    <w:rsid w:val="00BB2EAC"/>
    <w:rsid w:val="00BB4C28"/>
    <w:rsid w:val="00BB4FBD"/>
    <w:rsid w:val="00BB6306"/>
    <w:rsid w:val="00BB747A"/>
    <w:rsid w:val="00BC158E"/>
    <w:rsid w:val="00BC561D"/>
    <w:rsid w:val="00BC610E"/>
    <w:rsid w:val="00BC7310"/>
    <w:rsid w:val="00BD39C0"/>
    <w:rsid w:val="00BE2E79"/>
    <w:rsid w:val="00BE3285"/>
    <w:rsid w:val="00BE3751"/>
    <w:rsid w:val="00BE6DE4"/>
    <w:rsid w:val="00BE6FAB"/>
    <w:rsid w:val="00BF0ADB"/>
    <w:rsid w:val="00BF1AC9"/>
    <w:rsid w:val="00BF6D28"/>
    <w:rsid w:val="00C046A9"/>
    <w:rsid w:val="00C05475"/>
    <w:rsid w:val="00C07261"/>
    <w:rsid w:val="00C079F7"/>
    <w:rsid w:val="00C10276"/>
    <w:rsid w:val="00C1131B"/>
    <w:rsid w:val="00C13D67"/>
    <w:rsid w:val="00C145A5"/>
    <w:rsid w:val="00C24348"/>
    <w:rsid w:val="00C25E19"/>
    <w:rsid w:val="00C302DE"/>
    <w:rsid w:val="00C304F7"/>
    <w:rsid w:val="00C34A78"/>
    <w:rsid w:val="00C3623F"/>
    <w:rsid w:val="00C42899"/>
    <w:rsid w:val="00C43FA5"/>
    <w:rsid w:val="00C464EC"/>
    <w:rsid w:val="00C47281"/>
    <w:rsid w:val="00C51038"/>
    <w:rsid w:val="00C56E35"/>
    <w:rsid w:val="00C60D83"/>
    <w:rsid w:val="00C60DBD"/>
    <w:rsid w:val="00C6205B"/>
    <w:rsid w:val="00C70269"/>
    <w:rsid w:val="00C720F1"/>
    <w:rsid w:val="00C731C8"/>
    <w:rsid w:val="00C77F95"/>
    <w:rsid w:val="00C8226C"/>
    <w:rsid w:val="00C83525"/>
    <w:rsid w:val="00C83AD0"/>
    <w:rsid w:val="00C83BEE"/>
    <w:rsid w:val="00C86B60"/>
    <w:rsid w:val="00C87A0B"/>
    <w:rsid w:val="00C9425B"/>
    <w:rsid w:val="00C962C2"/>
    <w:rsid w:val="00CA0C4B"/>
    <w:rsid w:val="00CA4375"/>
    <w:rsid w:val="00CB4709"/>
    <w:rsid w:val="00CB69B5"/>
    <w:rsid w:val="00CC155D"/>
    <w:rsid w:val="00CD0A66"/>
    <w:rsid w:val="00CD0DCA"/>
    <w:rsid w:val="00CD1ACD"/>
    <w:rsid w:val="00CD1FB0"/>
    <w:rsid w:val="00CE6ACC"/>
    <w:rsid w:val="00D1132B"/>
    <w:rsid w:val="00D120BA"/>
    <w:rsid w:val="00D12CEE"/>
    <w:rsid w:val="00D135E5"/>
    <w:rsid w:val="00D137D8"/>
    <w:rsid w:val="00D20774"/>
    <w:rsid w:val="00D22619"/>
    <w:rsid w:val="00D249E3"/>
    <w:rsid w:val="00D30A10"/>
    <w:rsid w:val="00D317A8"/>
    <w:rsid w:val="00D3447C"/>
    <w:rsid w:val="00D37D2D"/>
    <w:rsid w:val="00D37EB1"/>
    <w:rsid w:val="00D45794"/>
    <w:rsid w:val="00D47B7F"/>
    <w:rsid w:val="00D50CD5"/>
    <w:rsid w:val="00D50E7C"/>
    <w:rsid w:val="00D6211B"/>
    <w:rsid w:val="00D66727"/>
    <w:rsid w:val="00D773F6"/>
    <w:rsid w:val="00D81609"/>
    <w:rsid w:val="00D83A7C"/>
    <w:rsid w:val="00D93B95"/>
    <w:rsid w:val="00D96345"/>
    <w:rsid w:val="00DA0463"/>
    <w:rsid w:val="00DA21BD"/>
    <w:rsid w:val="00DA28FC"/>
    <w:rsid w:val="00DB2F11"/>
    <w:rsid w:val="00DB3C81"/>
    <w:rsid w:val="00DB3EA1"/>
    <w:rsid w:val="00DB56BB"/>
    <w:rsid w:val="00DB5BA2"/>
    <w:rsid w:val="00DB6B4D"/>
    <w:rsid w:val="00DB7F01"/>
    <w:rsid w:val="00DC05FB"/>
    <w:rsid w:val="00DC0A55"/>
    <w:rsid w:val="00DC161F"/>
    <w:rsid w:val="00DC1C8D"/>
    <w:rsid w:val="00DC308A"/>
    <w:rsid w:val="00DD0539"/>
    <w:rsid w:val="00DD110B"/>
    <w:rsid w:val="00DD1F08"/>
    <w:rsid w:val="00DD590B"/>
    <w:rsid w:val="00DD67FA"/>
    <w:rsid w:val="00DE1830"/>
    <w:rsid w:val="00DE3091"/>
    <w:rsid w:val="00DE4E0E"/>
    <w:rsid w:val="00DF3FF2"/>
    <w:rsid w:val="00DF4891"/>
    <w:rsid w:val="00DF5B9A"/>
    <w:rsid w:val="00DF7FE8"/>
    <w:rsid w:val="00E0041D"/>
    <w:rsid w:val="00E022DC"/>
    <w:rsid w:val="00E06872"/>
    <w:rsid w:val="00E07EC1"/>
    <w:rsid w:val="00E11AF7"/>
    <w:rsid w:val="00E11FEC"/>
    <w:rsid w:val="00E1415A"/>
    <w:rsid w:val="00E165E6"/>
    <w:rsid w:val="00E17868"/>
    <w:rsid w:val="00E20BBD"/>
    <w:rsid w:val="00E21359"/>
    <w:rsid w:val="00E24193"/>
    <w:rsid w:val="00E2524D"/>
    <w:rsid w:val="00E27200"/>
    <w:rsid w:val="00E301B2"/>
    <w:rsid w:val="00E3033A"/>
    <w:rsid w:val="00E3121C"/>
    <w:rsid w:val="00E32212"/>
    <w:rsid w:val="00E358B9"/>
    <w:rsid w:val="00E36E23"/>
    <w:rsid w:val="00E40AD4"/>
    <w:rsid w:val="00E41C30"/>
    <w:rsid w:val="00E41EA2"/>
    <w:rsid w:val="00E5102F"/>
    <w:rsid w:val="00E55598"/>
    <w:rsid w:val="00E63C33"/>
    <w:rsid w:val="00E705B3"/>
    <w:rsid w:val="00E724DE"/>
    <w:rsid w:val="00E738AB"/>
    <w:rsid w:val="00E74457"/>
    <w:rsid w:val="00E7457D"/>
    <w:rsid w:val="00E749C5"/>
    <w:rsid w:val="00E74ED3"/>
    <w:rsid w:val="00E81A5F"/>
    <w:rsid w:val="00E82752"/>
    <w:rsid w:val="00E83A35"/>
    <w:rsid w:val="00E84CAE"/>
    <w:rsid w:val="00E87615"/>
    <w:rsid w:val="00E9302D"/>
    <w:rsid w:val="00E9690A"/>
    <w:rsid w:val="00E97734"/>
    <w:rsid w:val="00EA2337"/>
    <w:rsid w:val="00EA65EF"/>
    <w:rsid w:val="00EB0D6E"/>
    <w:rsid w:val="00EB0F2B"/>
    <w:rsid w:val="00EB49F6"/>
    <w:rsid w:val="00EB7687"/>
    <w:rsid w:val="00EC1B26"/>
    <w:rsid w:val="00EC2607"/>
    <w:rsid w:val="00EC3390"/>
    <w:rsid w:val="00EC4578"/>
    <w:rsid w:val="00EC4F64"/>
    <w:rsid w:val="00EC5584"/>
    <w:rsid w:val="00ED0EBC"/>
    <w:rsid w:val="00ED5E84"/>
    <w:rsid w:val="00EE2978"/>
    <w:rsid w:val="00EE2EE1"/>
    <w:rsid w:val="00EE6003"/>
    <w:rsid w:val="00EF1952"/>
    <w:rsid w:val="00EF40CA"/>
    <w:rsid w:val="00F06991"/>
    <w:rsid w:val="00F10EFE"/>
    <w:rsid w:val="00F11B47"/>
    <w:rsid w:val="00F12ED9"/>
    <w:rsid w:val="00F13046"/>
    <w:rsid w:val="00F136C5"/>
    <w:rsid w:val="00F13EF3"/>
    <w:rsid w:val="00F14E88"/>
    <w:rsid w:val="00F203BE"/>
    <w:rsid w:val="00F20C3B"/>
    <w:rsid w:val="00F24B49"/>
    <w:rsid w:val="00F2748A"/>
    <w:rsid w:val="00F27C74"/>
    <w:rsid w:val="00F30CA4"/>
    <w:rsid w:val="00F33E44"/>
    <w:rsid w:val="00F35644"/>
    <w:rsid w:val="00F41777"/>
    <w:rsid w:val="00F44A49"/>
    <w:rsid w:val="00F47FE1"/>
    <w:rsid w:val="00F50BB8"/>
    <w:rsid w:val="00F5118F"/>
    <w:rsid w:val="00F526E6"/>
    <w:rsid w:val="00F530EB"/>
    <w:rsid w:val="00F551FA"/>
    <w:rsid w:val="00F5569D"/>
    <w:rsid w:val="00F5713F"/>
    <w:rsid w:val="00F65620"/>
    <w:rsid w:val="00F65D09"/>
    <w:rsid w:val="00F67AF9"/>
    <w:rsid w:val="00F67C6E"/>
    <w:rsid w:val="00F74660"/>
    <w:rsid w:val="00F754CF"/>
    <w:rsid w:val="00F77604"/>
    <w:rsid w:val="00F85A96"/>
    <w:rsid w:val="00F9003E"/>
    <w:rsid w:val="00F95BB1"/>
    <w:rsid w:val="00F97BDB"/>
    <w:rsid w:val="00FA3BC6"/>
    <w:rsid w:val="00FA5878"/>
    <w:rsid w:val="00FA595C"/>
    <w:rsid w:val="00FA7495"/>
    <w:rsid w:val="00FB0899"/>
    <w:rsid w:val="00FB1B1E"/>
    <w:rsid w:val="00FB3AF5"/>
    <w:rsid w:val="00FB4D05"/>
    <w:rsid w:val="00FB7472"/>
    <w:rsid w:val="00FC116E"/>
    <w:rsid w:val="00FC1E6B"/>
    <w:rsid w:val="00FC4515"/>
    <w:rsid w:val="00FC4763"/>
    <w:rsid w:val="00FC7211"/>
    <w:rsid w:val="00FC7BEF"/>
    <w:rsid w:val="00FD0769"/>
    <w:rsid w:val="00FD1D9D"/>
    <w:rsid w:val="00FD22F4"/>
    <w:rsid w:val="00FE0D41"/>
    <w:rsid w:val="00FE1D18"/>
    <w:rsid w:val="00FE1F46"/>
    <w:rsid w:val="00FE2328"/>
    <w:rsid w:val="00FE2DD1"/>
    <w:rsid w:val="00FE4093"/>
    <w:rsid w:val="00FE6A80"/>
    <w:rsid w:val="00FE7356"/>
    <w:rsid w:val="00FF0144"/>
    <w:rsid w:val="00FF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EF5DA5"/>
  <w15:docId w15:val="{2701A9BF-0A0C-4F6A-9F87-0B775A23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6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F4640"/>
    <w:pPr>
      <w:keepNext/>
      <w:jc w:val="center"/>
      <w:outlineLvl w:val="0"/>
    </w:pPr>
    <w:rPr>
      <w:b/>
      <w:i/>
      <w:szCs w:val="20"/>
    </w:rPr>
  </w:style>
  <w:style w:type="paragraph" w:styleId="2">
    <w:name w:val="heading 2"/>
    <w:basedOn w:val="a"/>
    <w:next w:val="a"/>
    <w:link w:val="20"/>
    <w:uiPriority w:val="99"/>
    <w:qFormat/>
    <w:rsid w:val="00501D38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22AF0"/>
    <w:rPr>
      <w:rFonts w:cs="Times New Roman"/>
      <w:b/>
      <w:i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E87615"/>
    <w:rPr>
      <w:rFonts w:ascii="Cambria" w:hAnsi="Cambria" w:cs="Times New Roman"/>
      <w:b/>
      <w:i/>
      <w:sz w:val="28"/>
    </w:rPr>
  </w:style>
  <w:style w:type="paragraph" w:styleId="a3">
    <w:name w:val="header"/>
    <w:basedOn w:val="a"/>
    <w:link w:val="a4"/>
    <w:uiPriority w:val="99"/>
    <w:rsid w:val="006F4640"/>
    <w:pPr>
      <w:tabs>
        <w:tab w:val="center" w:pos="4153"/>
        <w:tab w:val="right" w:pos="8306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E87615"/>
    <w:rPr>
      <w:rFonts w:cs="Times New Roman"/>
      <w:sz w:val="24"/>
    </w:rPr>
  </w:style>
  <w:style w:type="paragraph" w:customStyle="1" w:styleId="21">
    <w:name w:val="заголовок 2"/>
    <w:basedOn w:val="a"/>
    <w:next w:val="a"/>
    <w:uiPriority w:val="99"/>
    <w:rsid w:val="006F4640"/>
    <w:pPr>
      <w:keepNext/>
    </w:pPr>
    <w:rPr>
      <w:rFonts w:ascii="Arial" w:hAnsi="Arial"/>
      <w:b/>
      <w:sz w:val="22"/>
      <w:szCs w:val="20"/>
      <w:lang w:val="en-US"/>
    </w:rPr>
  </w:style>
  <w:style w:type="table" w:styleId="a5">
    <w:name w:val="Table Grid"/>
    <w:basedOn w:val="a1"/>
    <w:uiPriority w:val="99"/>
    <w:rsid w:val="00DC0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570C2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87615"/>
    <w:rPr>
      <w:rFonts w:cs="Times New Roman"/>
      <w:sz w:val="2"/>
    </w:rPr>
  </w:style>
  <w:style w:type="paragraph" w:styleId="a8">
    <w:name w:val="Body Text"/>
    <w:basedOn w:val="a"/>
    <w:link w:val="a9"/>
    <w:rsid w:val="008B5EE7"/>
    <w:rPr>
      <w:sz w:val="28"/>
      <w:szCs w:val="20"/>
    </w:rPr>
  </w:style>
  <w:style w:type="character" w:customStyle="1" w:styleId="a9">
    <w:name w:val="Основной текст Знак"/>
    <w:link w:val="a8"/>
    <w:locked/>
    <w:rsid w:val="00445A4A"/>
    <w:rPr>
      <w:rFonts w:cs="Times New Roman"/>
      <w:sz w:val="28"/>
    </w:rPr>
  </w:style>
  <w:style w:type="paragraph" w:customStyle="1" w:styleId="aa">
    <w:name w:val="Знак"/>
    <w:basedOn w:val="a"/>
    <w:next w:val="1"/>
    <w:rsid w:val="00D137D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b">
    <w:name w:val="Hyperlink"/>
    <w:uiPriority w:val="99"/>
    <w:rsid w:val="00FF3B9C"/>
    <w:rPr>
      <w:rFonts w:cs="Times New Roman"/>
      <w:color w:val="0000FF"/>
      <w:u w:val="single"/>
    </w:rPr>
  </w:style>
  <w:style w:type="paragraph" w:styleId="ac">
    <w:name w:val="Body Text Indent"/>
    <w:basedOn w:val="a"/>
    <w:link w:val="ad"/>
    <w:uiPriority w:val="99"/>
    <w:rsid w:val="00AD21C7"/>
    <w:pPr>
      <w:spacing w:after="120"/>
      <w:ind w:left="283"/>
    </w:pPr>
    <w:rPr>
      <w:szCs w:val="20"/>
    </w:rPr>
  </w:style>
  <w:style w:type="character" w:customStyle="1" w:styleId="ad">
    <w:name w:val="Основной текст с отступом Знак"/>
    <w:link w:val="ac"/>
    <w:uiPriority w:val="99"/>
    <w:semiHidden/>
    <w:locked/>
    <w:rsid w:val="00E87615"/>
    <w:rPr>
      <w:rFonts w:cs="Times New Roman"/>
      <w:sz w:val="24"/>
    </w:rPr>
  </w:style>
  <w:style w:type="paragraph" w:customStyle="1" w:styleId="ConsNormal">
    <w:name w:val="ConsNormal"/>
    <w:uiPriority w:val="99"/>
    <w:rsid w:val="00AD21C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C302DE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customStyle="1" w:styleId="ConsPlusNonformat0">
    <w:name w:val="ConsPlusNonformat Знак"/>
    <w:link w:val="ConsPlusNonformat"/>
    <w:locked/>
    <w:rsid w:val="009D2037"/>
    <w:rPr>
      <w:rFonts w:ascii="Courier New" w:hAnsi="Courier New"/>
      <w:sz w:val="22"/>
      <w:lang w:val="ru-RU" w:eastAsia="ru-RU"/>
    </w:rPr>
  </w:style>
  <w:style w:type="paragraph" w:customStyle="1" w:styleId="Style5">
    <w:name w:val="Style5"/>
    <w:basedOn w:val="a"/>
    <w:uiPriority w:val="99"/>
    <w:rsid w:val="00133265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Narrow" w:hAnsi="Arial Narrow"/>
    </w:rPr>
  </w:style>
  <w:style w:type="character" w:customStyle="1" w:styleId="22">
    <w:name w:val="Знак Знак2"/>
    <w:uiPriority w:val="99"/>
    <w:locked/>
    <w:rsid w:val="00A00F10"/>
    <w:rPr>
      <w:b/>
      <w:i/>
      <w:sz w:val="24"/>
      <w:lang w:val="ru-RU" w:eastAsia="ru-RU"/>
    </w:rPr>
  </w:style>
  <w:style w:type="paragraph" w:styleId="23">
    <w:name w:val="Body Text 2"/>
    <w:basedOn w:val="a"/>
    <w:link w:val="24"/>
    <w:uiPriority w:val="99"/>
    <w:rsid w:val="00AF2F11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1D5B32"/>
    <w:rPr>
      <w:rFonts w:cs="Times New Roman"/>
      <w:sz w:val="24"/>
    </w:rPr>
  </w:style>
  <w:style w:type="character" w:customStyle="1" w:styleId="11">
    <w:name w:val="Знак Знак1"/>
    <w:uiPriority w:val="99"/>
    <w:locked/>
    <w:rsid w:val="00AF2F11"/>
    <w:rPr>
      <w:lang w:val="ru-RU" w:eastAsia="ru-RU"/>
    </w:rPr>
  </w:style>
  <w:style w:type="paragraph" w:styleId="ae">
    <w:name w:val="Normal (Web)"/>
    <w:basedOn w:val="a"/>
    <w:uiPriority w:val="99"/>
    <w:rsid w:val="00611C01"/>
    <w:pPr>
      <w:spacing w:before="100" w:beforeAutospacing="1" w:after="100" w:afterAutospacing="1"/>
    </w:pPr>
  </w:style>
  <w:style w:type="character" w:customStyle="1" w:styleId="af">
    <w:name w:val="Знак Знак"/>
    <w:uiPriority w:val="99"/>
    <w:locked/>
    <w:rsid w:val="005331F7"/>
    <w:rPr>
      <w:lang w:val="ru-RU" w:eastAsia="ru-RU"/>
    </w:rPr>
  </w:style>
  <w:style w:type="paragraph" w:styleId="af0">
    <w:name w:val="List Paragraph"/>
    <w:basedOn w:val="a"/>
    <w:uiPriority w:val="34"/>
    <w:qFormat/>
    <w:rsid w:val="002037F1"/>
    <w:pPr>
      <w:ind w:left="708"/>
    </w:pPr>
  </w:style>
  <w:style w:type="character" w:customStyle="1" w:styleId="HeaderChar">
    <w:name w:val="Header Char"/>
    <w:locked/>
    <w:rsid w:val="00D249E3"/>
    <w:rPr>
      <w:rFonts w:cs="Times New Roman"/>
      <w:lang w:val="ru-RU" w:eastAsia="ru-RU"/>
    </w:rPr>
  </w:style>
  <w:style w:type="paragraph" w:customStyle="1" w:styleId="ConsPlusNormal">
    <w:name w:val="ConsPlusNormal"/>
    <w:rsid w:val="00F20C3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0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690D3-1354-42C3-974B-D8F55AC51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А к договору об</vt:lpstr>
    </vt:vector>
  </TitlesOfParts>
  <Company>RS Dalenergo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А к договору об</dc:title>
  <dc:creator>trunova</dc:creator>
  <cp:lastModifiedBy>Ирдуганова Ирина Николаевна</cp:lastModifiedBy>
  <cp:revision>8</cp:revision>
  <cp:lastPrinted>2017-10-30T23:24:00Z</cp:lastPrinted>
  <dcterms:created xsi:type="dcterms:W3CDTF">2017-10-30T22:10:00Z</dcterms:created>
  <dcterms:modified xsi:type="dcterms:W3CDTF">2019-09-25T06:30:00Z</dcterms:modified>
</cp:coreProperties>
</file>